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2A2A448D" w:rsidR="00982F23" w:rsidRPr="00B12774" w:rsidRDefault="00C36DB2" w:rsidP="00FA2190">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ANEXA 1</w:t>
      </w:r>
      <w:r w:rsidR="00D603A1">
        <w:rPr>
          <w:rFonts w:asciiTheme="majorBidi" w:hAnsiTheme="majorBidi" w:cstheme="majorBidi"/>
          <w:b/>
          <w:bCs/>
          <w:sz w:val="22"/>
          <w:szCs w:val="22"/>
        </w:rPr>
        <w:t>4</w:t>
      </w:r>
      <w:r w:rsidRPr="00B12774">
        <w:rPr>
          <w:rFonts w:asciiTheme="majorBidi" w:hAnsiTheme="majorBidi" w:cstheme="majorBidi"/>
          <w:b/>
          <w:bCs/>
          <w:sz w:val="22"/>
          <w:szCs w:val="22"/>
        </w:rPr>
        <w:t xml:space="preserve"> (formular)</w:t>
      </w:r>
    </w:p>
    <w:p w14:paraId="5253CEF6" w14:textId="77777777" w:rsidR="00576CC4" w:rsidRPr="00B12774" w:rsidRDefault="00576CC4" w:rsidP="0069659D">
      <w:pPr>
        <w:pBdr>
          <w:top w:val="nil"/>
          <w:left w:val="nil"/>
          <w:bottom w:val="nil"/>
          <w:right w:val="nil"/>
          <w:between w:val="nil"/>
        </w:pBdr>
        <w:spacing w:line="276" w:lineRule="auto"/>
        <w:jc w:val="center"/>
        <w:rPr>
          <w:rFonts w:asciiTheme="majorBidi" w:hAnsiTheme="majorBidi" w:cstheme="majorBidi"/>
          <w:b/>
          <w:bCs/>
          <w:sz w:val="22"/>
          <w:szCs w:val="22"/>
        </w:rPr>
      </w:pPr>
    </w:p>
    <w:p w14:paraId="09081A42" w14:textId="6CD9DDC0" w:rsidR="00982F23" w:rsidRPr="00B12774" w:rsidRDefault="00982F23" w:rsidP="0069659D">
      <w:pPr>
        <w:pBdr>
          <w:top w:val="nil"/>
          <w:left w:val="nil"/>
          <w:bottom w:val="nil"/>
          <w:right w:val="nil"/>
          <w:between w:val="nil"/>
        </w:pBdr>
        <w:spacing w:line="276" w:lineRule="auto"/>
        <w:jc w:val="center"/>
        <w:rPr>
          <w:rFonts w:asciiTheme="majorBidi" w:hAnsiTheme="majorBidi" w:cstheme="majorBidi"/>
          <w:b/>
          <w:bCs/>
          <w:sz w:val="22"/>
          <w:szCs w:val="22"/>
        </w:rPr>
      </w:pPr>
      <w:r w:rsidRPr="00B12774">
        <w:rPr>
          <w:rFonts w:asciiTheme="majorBidi" w:hAnsiTheme="majorBidi" w:cstheme="majorBidi"/>
          <w:b/>
          <w:bCs/>
          <w:sz w:val="22"/>
          <w:szCs w:val="22"/>
        </w:rPr>
        <w:t>CONTRACT DE FINANȚARE</w:t>
      </w:r>
    </w:p>
    <w:p w14:paraId="7D1D09A1" w14:textId="5E07617E"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5C34104A" w14:textId="77777777" w:rsidR="00576CC4" w:rsidRP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4628CEDB" w14:textId="77777777" w:rsidR="00982F23" w:rsidRPr="00B12774" w:rsidRDefault="00982F23" w:rsidP="001B09B4">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Părţile:</w:t>
      </w:r>
    </w:p>
    <w:p w14:paraId="39B778D3" w14:textId="6CA688DE" w:rsidR="00156A4E" w:rsidRPr="00156A4E" w:rsidRDefault="00156A4E" w:rsidP="002D2CEA">
      <w:pPr>
        <w:pStyle w:val="ListParagraph"/>
        <w:numPr>
          <w:ilvl w:val="0"/>
          <w:numId w:val="18"/>
        </w:numPr>
        <w:ind w:left="360" w:hanging="360"/>
        <w:jc w:val="both"/>
        <w:rPr>
          <w:rFonts w:asciiTheme="majorBidi" w:hAnsiTheme="majorBidi" w:cstheme="majorBidi"/>
          <w:sz w:val="22"/>
          <w:szCs w:val="22"/>
        </w:rPr>
      </w:pPr>
      <w:r w:rsidRPr="00156A4E">
        <w:rPr>
          <w:rFonts w:asciiTheme="majorBidi" w:hAnsiTheme="majorBidi" w:cstheme="majorBidi"/>
          <w:b/>
          <w:bCs/>
          <w:sz w:val="22"/>
          <w:szCs w:val="22"/>
        </w:rPr>
        <w:t>Ministerul Educației</w:t>
      </w:r>
      <w:r w:rsidRPr="00156A4E">
        <w:rPr>
          <w:rFonts w:asciiTheme="majorBidi" w:hAnsiTheme="majorBidi" w:cstheme="majorBidi"/>
          <w:sz w:val="22"/>
          <w:szCs w:val="22"/>
        </w:rPr>
        <w:t xml:space="preserve">, denumit în continuare </w:t>
      </w:r>
      <w:r w:rsidRPr="00156A4E">
        <w:rPr>
          <w:rFonts w:asciiTheme="majorBidi" w:hAnsiTheme="majorBidi" w:cstheme="majorBidi"/>
          <w:b/>
          <w:bCs/>
          <w:sz w:val="22"/>
          <w:szCs w:val="22"/>
        </w:rPr>
        <w:t>ME</w:t>
      </w:r>
      <w:r w:rsidRPr="00156A4E">
        <w:rPr>
          <w:rFonts w:asciiTheme="majorBidi" w:hAnsiTheme="majorBidi" w:cstheme="majorBidi"/>
          <w:sz w:val="22"/>
          <w:szCs w:val="22"/>
        </w:rPr>
        <w:t xml:space="preserve">, </w:t>
      </w:r>
      <w:r w:rsidRPr="00156A4E">
        <w:rPr>
          <w:rFonts w:asciiTheme="majorBidi" w:hAnsiTheme="majorBidi" w:cstheme="majorBidi"/>
          <w:iCs/>
          <w:sz w:val="22"/>
          <w:szCs w:val="22"/>
        </w:rPr>
        <w:t>cu</w:t>
      </w:r>
      <w:r w:rsidRPr="00156A4E">
        <w:rPr>
          <w:rFonts w:asciiTheme="majorBidi" w:hAnsiTheme="majorBidi" w:cstheme="majorBidi"/>
          <w:sz w:val="22"/>
          <w:szCs w:val="22"/>
        </w:rPr>
        <w:t xml:space="preserve"> sediul în București, str. General Berthelot nr. 28-30, sector 1, cod poștal 010168, telefon 021/405.62.00, fax 021 312 4719, e-mail cabinet.ministru@edu.gov.ro, reprezentat legal prin............., ministru,  în </w:t>
      </w:r>
      <w:r w:rsidRPr="00156A4E">
        <w:rPr>
          <w:rFonts w:asciiTheme="majorBidi" w:hAnsiTheme="majorBidi" w:cstheme="majorBidi"/>
          <w:iCs/>
          <w:sz w:val="22"/>
          <w:szCs w:val="22"/>
        </w:rPr>
        <w:t xml:space="preserve">calitate de </w:t>
      </w:r>
      <w:r w:rsidRPr="00156A4E">
        <w:rPr>
          <w:rFonts w:asciiTheme="majorBidi" w:hAnsiTheme="majorBidi" w:cstheme="majorBidi"/>
          <w:b/>
          <w:bCs/>
          <w:iCs/>
          <w:sz w:val="22"/>
          <w:szCs w:val="22"/>
        </w:rPr>
        <w:t>coordonator de reforme și/sau investiții, responsabil pentru Componenta C15 – Educație a Planului Național de Redresare și Reziliență (PNRR) și finanțator pentru apelul</w:t>
      </w:r>
      <w:r w:rsidRPr="00156A4E">
        <w:rPr>
          <w:rFonts w:asciiTheme="majorBidi" w:eastAsia="Arial Narrow" w:hAnsiTheme="majorBidi" w:cstheme="majorBidi"/>
          <w:sz w:val="22"/>
          <w:szCs w:val="22"/>
        </w:rPr>
        <w:t xml:space="preserve"> </w:t>
      </w:r>
      <w:r w:rsidR="00B734B3" w:rsidRPr="00B734B3">
        <w:rPr>
          <w:rFonts w:asciiTheme="majorBidi" w:eastAsia="Arial Narrow" w:hAnsiTheme="majorBidi" w:cstheme="majorBidi"/>
          <w:i/>
          <w:iCs/>
          <w:sz w:val="22"/>
          <w:szCs w:val="22"/>
        </w:rPr>
        <w:t>Modernizarea infrastructurii universitare pentru un spațiu academic echitabil</w:t>
      </w:r>
      <w:r w:rsidRPr="00156A4E">
        <w:rPr>
          <w:rFonts w:asciiTheme="majorBidi" w:hAnsiTheme="majorBidi" w:cstheme="majorBidi"/>
          <w:b/>
          <w:bCs/>
          <w:iCs/>
          <w:sz w:val="22"/>
          <w:szCs w:val="22"/>
        </w:rPr>
        <w:t>:</w:t>
      </w:r>
    </w:p>
    <w:p w14:paraId="4EA3136A" w14:textId="77777777" w:rsidR="00156A4E" w:rsidRDefault="00156A4E" w:rsidP="00156A4E">
      <w:pPr>
        <w:pStyle w:val="ListParagraph"/>
        <w:ind w:left="360"/>
        <w:jc w:val="both"/>
        <w:rPr>
          <w:rFonts w:asciiTheme="majorBidi" w:hAnsiTheme="majorBidi" w:cstheme="majorBidi"/>
          <w:sz w:val="22"/>
          <w:szCs w:val="22"/>
        </w:rPr>
      </w:pPr>
    </w:p>
    <w:p w14:paraId="612C9E66" w14:textId="77777777" w:rsidR="00156A4E" w:rsidRDefault="00156A4E" w:rsidP="00156A4E">
      <w:pPr>
        <w:pStyle w:val="ListParagraph"/>
        <w:ind w:left="360"/>
        <w:jc w:val="both"/>
        <w:rPr>
          <w:rFonts w:asciiTheme="majorBidi" w:hAnsiTheme="majorBidi" w:cstheme="majorBidi"/>
          <w:sz w:val="22"/>
          <w:szCs w:val="22"/>
        </w:rPr>
      </w:pPr>
      <w:r w:rsidRPr="00576CC4">
        <w:rPr>
          <w:rFonts w:asciiTheme="majorBidi" w:hAnsiTheme="majorBidi" w:cstheme="majorBidi"/>
          <w:sz w:val="22"/>
          <w:szCs w:val="22"/>
        </w:rPr>
        <w:t>precum și</w:t>
      </w:r>
    </w:p>
    <w:p w14:paraId="07C5A78B" w14:textId="77777777" w:rsidR="00156A4E" w:rsidRPr="00576CC4" w:rsidRDefault="00156A4E" w:rsidP="00156A4E">
      <w:pPr>
        <w:pStyle w:val="ListParagraph"/>
        <w:ind w:left="360"/>
        <w:jc w:val="both"/>
        <w:rPr>
          <w:rFonts w:asciiTheme="majorBidi" w:hAnsiTheme="majorBidi" w:cstheme="majorBidi"/>
          <w:sz w:val="22"/>
          <w:szCs w:val="22"/>
        </w:rPr>
      </w:pPr>
    </w:p>
    <w:p w14:paraId="44B935F8" w14:textId="77777777" w:rsidR="00156A4E" w:rsidRPr="00576CC4" w:rsidRDefault="00156A4E" w:rsidP="00156A4E">
      <w:pPr>
        <w:pStyle w:val="ListParagraph"/>
        <w:numPr>
          <w:ilvl w:val="0"/>
          <w:numId w:val="18"/>
        </w:numPr>
        <w:ind w:left="360" w:hanging="360"/>
        <w:jc w:val="both"/>
        <w:rPr>
          <w:rFonts w:asciiTheme="majorBidi" w:hAnsiTheme="majorBidi" w:cstheme="majorBidi"/>
          <w:noProof/>
          <w:sz w:val="22"/>
          <w:szCs w:val="22"/>
        </w:rPr>
      </w:pPr>
      <w:r w:rsidRPr="00576CC4">
        <w:rPr>
          <w:rFonts w:asciiTheme="majorBidi" w:hAnsiTheme="majorBidi" w:cstheme="majorBidi"/>
          <w:noProof/>
          <w:sz w:val="22"/>
          <w:szCs w:val="22"/>
        </w:rPr>
        <w:t xml:space="preserve">pe de altă parte, în calitate de beneficiar al finanțării, denumit în continuare </w:t>
      </w:r>
      <w:r w:rsidRPr="00576CC4">
        <w:rPr>
          <w:rFonts w:asciiTheme="majorBidi" w:hAnsiTheme="majorBidi" w:cstheme="majorBidi"/>
          <w:b/>
          <w:bCs/>
          <w:noProof/>
          <w:sz w:val="22"/>
          <w:szCs w:val="22"/>
        </w:rPr>
        <w:t>Beneficiar</w:t>
      </w:r>
      <w:r w:rsidRPr="00576CC4">
        <w:rPr>
          <w:rFonts w:asciiTheme="majorBidi" w:hAnsiTheme="majorBidi" w:cstheme="majorBidi"/>
          <w:noProof/>
          <w:sz w:val="22"/>
          <w:szCs w:val="22"/>
        </w:rPr>
        <w:t>:</w:t>
      </w:r>
    </w:p>
    <w:p w14:paraId="105846F6" w14:textId="77777777" w:rsidR="00156A4E" w:rsidRPr="00576CC4" w:rsidRDefault="00156A4E" w:rsidP="00156A4E">
      <w:pPr>
        <w:pStyle w:val="ListParagraph"/>
        <w:widowControl/>
        <w:tabs>
          <w:tab w:val="left" w:pos="360"/>
        </w:tabs>
        <w:autoSpaceDE w:val="0"/>
        <w:autoSpaceDN w:val="0"/>
        <w:adjustRightInd w:val="0"/>
        <w:ind w:left="360"/>
        <w:jc w:val="both"/>
        <w:rPr>
          <w:rFonts w:asciiTheme="majorBidi" w:eastAsia="Calibri" w:hAnsiTheme="majorBidi" w:cstheme="majorBidi"/>
          <w:sz w:val="22"/>
          <w:szCs w:val="22"/>
          <w:lang w:eastAsia="en-US"/>
        </w:rPr>
      </w:pPr>
      <w:r w:rsidRPr="00576CC4">
        <w:rPr>
          <w:rFonts w:asciiTheme="majorBidi" w:hAnsiTheme="majorBidi" w:cstheme="majorBidi"/>
          <w:sz w:val="22"/>
          <w:szCs w:val="22"/>
        </w:rPr>
        <w:t>……….………………….......................... cu sediul în ……..............................………………, cod poștal ……………, tel: ……………, fax: ………………, e-mail: ……………......………, cod fiscal</w:t>
      </w:r>
      <w:r w:rsidRPr="00576CC4">
        <w:rPr>
          <w:rStyle w:val="FootnoteReference"/>
          <w:rFonts w:asciiTheme="majorBidi" w:hAnsiTheme="majorBidi" w:cstheme="majorBidi"/>
          <w:sz w:val="22"/>
          <w:szCs w:val="22"/>
        </w:rPr>
        <w:footnoteReference w:id="1"/>
      </w:r>
      <w:r w:rsidRPr="00576CC4">
        <w:rPr>
          <w:rFonts w:asciiTheme="majorBidi" w:hAnsiTheme="majorBidi" w:cstheme="majorBidi"/>
          <w:sz w:val="22"/>
          <w:szCs w:val="22"/>
        </w:rPr>
        <w:t xml:space="preserve"> …………….., cont bancar IBAN: …….......................................……………., deschis la Trezoreria …………….........…, reprezentată prin ....................................................., rector, în calitate de,</w:t>
      </w:r>
    </w:p>
    <w:p w14:paraId="7B46C2FF" w14:textId="77777777" w:rsidR="00982F23" w:rsidRPr="00576CC4"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p>
    <w:p w14:paraId="64B3B4CF" w14:textId="77777777" w:rsidR="00982F23" w:rsidRPr="00B12774" w:rsidRDefault="00982F23" w:rsidP="00FA2190">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Interpretarea termenilor</w:t>
      </w:r>
    </w:p>
    <w:p w14:paraId="5D2C52EC" w14:textId="128C4581"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prezentul contract, termenul „zi” reprezintă zi </w:t>
      </w:r>
      <w:r w:rsidR="006B5F46">
        <w:rPr>
          <w:rFonts w:asciiTheme="majorBidi" w:hAnsiTheme="majorBidi" w:cstheme="majorBidi"/>
          <w:bCs/>
          <w:sz w:val="22"/>
          <w:szCs w:val="22"/>
        </w:rPr>
        <w:t>lucrătoare</w:t>
      </w:r>
      <w:r w:rsidRPr="00576CC4">
        <w:rPr>
          <w:rFonts w:asciiTheme="majorBidi" w:hAnsiTheme="majorBidi" w:cstheme="majorBidi"/>
          <w:bCs/>
          <w:sz w:val="22"/>
          <w:szCs w:val="22"/>
        </w:rPr>
        <w:t xml:space="preserve"> dacă nu se specifică altfel.</w:t>
      </w:r>
    </w:p>
    <w:p w14:paraId="08760CE4" w14:textId="259FF634"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Referințele la orice acte normative</w:t>
      </w:r>
      <w:r w:rsidR="00841405">
        <w:rPr>
          <w:rFonts w:asciiTheme="majorBidi" w:hAnsiTheme="majorBidi" w:cstheme="majorBidi"/>
          <w:bCs/>
          <w:sz w:val="22"/>
          <w:szCs w:val="22"/>
        </w:rPr>
        <w:t xml:space="preserve"> </w:t>
      </w:r>
      <w:r w:rsidRPr="00576CC4">
        <w:rPr>
          <w:rFonts w:asciiTheme="majorBidi" w:hAnsiTheme="majorBidi" w:cstheme="majorBidi"/>
          <w:bCs/>
          <w:sz w:val="22"/>
          <w:szCs w:val="22"/>
        </w:rPr>
        <w:t>se consideră că fac trimitere la cele prezentate în acest Contract și la orice acte normative subsecvente prin care acestea sunt modificate.</w:t>
      </w:r>
    </w:p>
    <w:p w14:paraId="33D9428C" w14:textId="2A1EF5C3" w:rsidR="00982F23" w:rsidRPr="00576CC4" w:rsidRDefault="00BB7F06">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nerambursabilă acordată Beneficiarului este stabilită în termenii </w:t>
      </w:r>
      <w:r w:rsidRPr="00576CC4">
        <w:rPr>
          <w:rFonts w:asciiTheme="majorBidi" w:hAnsiTheme="majorBidi" w:cstheme="majorBidi"/>
          <w:bCs/>
          <w:sz w:val="22"/>
          <w:szCs w:val="22"/>
        </w:rPr>
        <w:t>și</w:t>
      </w:r>
      <w:r w:rsidR="00982F23"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condițiile</w:t>
      </w:r>
      <w:r w:rsidR="00982F23" w:rsidRPr="00576CC4">
        <w:rPr>
          <w:rFonts w:asciiTheme="majorBidi" w:hAnsiTheme="majorBidi" w:cstheme="majorBidi"/>
          <w:bCs/>
          <w:sz w:val="22"/>
          <w:szCs w:val="22"/>
        </w:rPr>
        <w:t xml:space="preserve"> prezentului Contract de finanțare.</w:t>
      </w:r>
    </w:p>
    <w:p w14:paraId="30DAC5C8" w14:textId="6B91F1C5"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În cadrul prezentului Contract, finanțarea nerambursabilă acordată Beneficiarului este denumită "grant".</w:t>
      </w:r>
    </w:p>
    <w:p w14:paraId="53E26A17" w14:textId="4373C7C1" w:rsidR="00982F23" w:rsidRPr="00576CC4" w:rsidRDefault="00982F23">
      <w:pPr>
        <w:widowControl/>
        <w:numPr>
          <w:ilvl w:val="0"/>
          <w:numId w:val="10"/>
        </w:numPr>
        <w:pBdr>
          <w:top w:val="nil"/>
          <w:left w:val="nil"/>
          <w:bottom w:val="nil"/>
          <w:right w:val="nil"/>
          <w:between w:val="nil"/>
        </w:pBdr>
        <w:shd w:val="clear" w:color="auto" w:fill="FFFFFF"/>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prezentului Contract, Cererea de finanțare, cu toate Anexele depuse de Beneficiar și aprobate ca urmare a procesului de evaluare și selecție în cadrul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conform instrucțiunilor din Ghidul apelului de p</w:t>
      </w:r>
      <w:r w:rsidR="001D4DDD">
        <w:rPr>
          <w:rFonts w:asciiTheme="majorBidi" w:hAnsiTheme="majorBidi" w:cstheme="majorBidi"/>
          <w:bCs/>
          <w:sz w:val="22"/>
          <w:szCs w:val="22"/>
        </w:rPr>
        <w:t>roiecte, este denumită "Proiect</w:t>
      </w:r>
      <w:r w:rsidRPr="00576CC4">
        <w:rPr>
          <w:rFonts w:asciiTheme="majorBidi" w:hAnsiTheme="majorBidi" w:cstheme="majorBidi"/>
          <w:bCs/>
          <w:sz w:val="22"/>
          <w:szCs w:val="22"/>
        </w:rPr>
        <w:t>"</w:t>
      </w:r>
      <w:r w:rsidR="001D4DDD">
        <w:rPr>
          <w:rFonts w:asciiTheme="majorBidi" w:hAnsiTheme="majorBidi" w:cstheme="majorBidi"/>
          <w:bCs/>
          <w:sz w:val="22"/>
          <w:szCs w:val="22"/>
        </w:rPr>
        <w:t>.</w:t>
      </w:r>
    </w:p>
    <w:p w14:paraId="300CC56E" w14:textId="77777777" w:rsidR="00982F23" w:rsidRPr="00576CC4" w:rsidRDefault="00982F23" w:rsidP="00FA2190">
      <w:pPr>
        <w:pBdr>
          <w:top w:val="nil"/>
          <w:left w:val="nil"/>
          <w:bottom w:val="nil"/>
          <w:right w:val="nil"/>
          <w:between w:val="nil"/>
        </w:pBdr>
        <w:spacing w:line="276" w:lineRule="auto"/>
        <w:ind w:left="113"/>
        <w:jc w:val="both"/>
        <w:rPr>
          <w:rFonts w:asciiTheme="majorBidi" w:hAnsiTheme="majorBidi" w:cstheme="majorBidi"/>
          <w:bCs/>
          <w:sz w:val="22"/>
          <w:szCs w:val="22"/>
        </w:rPr>
      </w:pPr>
    </w:p>
    <w:p w14:paraId="74FED4F7"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1 - Obiectul contractului</w:t>
      </w:r>
    </w:p>
    <w:p w14:paraId="5B5692C5" w14:textId="21E129E6" w:rsidR="00273109" w:rsidRPr="006C0540" w:rsidRDefault="001C1B4A" w:rsidP="00041DAD">
      <w:pPr>
        <w:pStyle w:val="ListParagraph"/>
        <w:widowControl/>
        <w:numPr>
          <w:ilvl w:val="0"/>
          <w:numId w:val="13"/>
        </w:numPr>
        <w:jc w:val="both"/>
        <w:rPr>
          <w:rFonts w:asciiTheme="majorBidi" w:eastAsia="Arial Narrow" w:hAnsiTheme="majorBidi" w:cstheme="majorBidi"/>
          <w:sz w:val="22"/>
          <w:szCs w:val="22"/>
        </w:rPr>
      </w:pPr>
      <w:r w:rsidRPr="00576CC4">
        <w:rPr>
          <w:rFonts w:asciiTheme="majorBidi" w:hAnsiTheme="majorBidi" w:cstheme="majorBidi"/>
          <w:sz w:val="22"/>
          <w:szCs w:val="22"/>
        </w:rPr>
        <w:t xml:space="preserve">Obiectul acestui Contract îl reprezintă finanțarea Proiectului cu titlul </w:t>
      </w:r>
      <w:r w:rsidRPr="00576CC4">
        <w:rPr>
          <w:rFonts w:asciiTheme="majorBidi" w:hAnsiTheme="majorBidi" w:cstheme="majorBidi"/>
          <w:i/>
          <w:iCs/>
          <w:sz w:val="22"/>
          <w:szCs w:val="22"/>
        </w:rPr>
        <w:t>„................................”</w:t>
      </w:r>
      <w:r w:rsidRPr="00576CC4">
        <w:rPr>
          <w:rFonts w:asciiTheme="majorBidi" w:hAnsiTheme="majorBidi" w:cstheme="majorBidi"/>
          <w:sz w:val="22"/>
          <w:szCs w:val="22"/>
        </w:rPr>
        <w:t xml:space="preserve">, cod ...................., acordată Beneficiarului de către Ministerul Educației, în cadrul </w:t>
      </w:r>
      <w:bookmarkStart w:id="0" w:name="_Hlk119575545"/>
      <w:r w:rsidR="001648F8" w:rsidRPr="00576CC4">
        <w:rPr>
          <w:rFonts w:asciiTheme="majorBidi" w:hAnsiTheme="majorBidi" w:cstheme="majorBidi"/>
          <w:sz w:val="22"/>
          <w:szCs w:val="22"/>
        </w:rPr>
        <w:t xml:space="preserve">apelului </w:t>
      </w:r>
      <w:bookmarkEnd w:id="0"/>
      <w:r w:rsidR="00B734B3" w:rsidRPr="00B734B3">
        <w:rPr>
          <w:rFonts w:asciiTheme="majorBidi" w:eastAsia="Arial Narrow" w:hAnsiTheme="majorBidi" w:cstheme="majorBidi"/>
          <w:i/>
          <w:iCs/>
          <w:sz w:val="22"/>
          <w:szCs w:val="22"/>
        </w:rPr>
        <w:t>Modernizarea infrastructurii universitare pentru un spațiu academic echitabil</w:t>
      </w:r>
      <w:r w:rsidRPr="00576CC4">
        <w:rPr>
          <w:rFonts w:asciiTheme="majorBidi" w:hAnsiTheme="majorBidi" w:cstheme="majorBidi"/>
          <w:sz w:val="22"/>
          <w:szCs w:val="22"/>
        </w:rPr>
        <w:t xml:space="preserve">, prin </w:t>
      </w:r>
      <w:r w:rsidR="001648F8" w:rsidRPr="006C0540">
        <w:rPr>
          <w:rFonts w:asciiTheme="majorBidi" w:eastAsia="Arial Narrow" w:hAnsiTheme="majorBidi" w:cstheme="majorBidi"/>
          <w:sz w:val="22"/>
          <w:szCs w:val="22"/>
        </w:rPr>
        <w:t>PNRR</w:t>
      </w:r>
      <w:r w:rsidR="006C0540" w:rsidRPr="006C0540">
        <w:rPr>
          <w:rFonts w:asciiTheme="majorBidi" w:eastAsia="Arial Narrow" w:hAnsiTheme="majorBidi" w:cstheme="majorBidi"/>
          <w:sz w:val="22"/>
          <w:szCs w:val="22"/>
        </w:rPr>
        <w:t xml:space="preserve">, </w:t>
      </w:r>
      <w:r w:rsidR="001648F8" w:rsidRPr="006C0540">
        <w:rPr>
          <w:rFonts w:asciiTheme="majorBidi" w:hAnsiTheme="majorBidi" w:cstheme="majorBidi"/>
          <w:sz w:val="22"/>
          <w:szCs w:val="22"/>
        </w:rPr>
        <w:t>Pilonul VI. Politici pentru noua generație</w:t>
      </w:r>
      <w:r w:rsidR="006C0540" w:rsidRPr="006C0540">
        <w:rPr>
          <w:rFonts w:asciiTheme="majorBidi" w:hAnsiTheme="majorBidi" w:cstheme="majorBidi"/>
          <w:sz w:val="22"/>
          <w:szCs w:val="22"/>
        </w:rPr>
        <w:t>,</w:t>
      </w:r>
      <w:r w:rsidR="001648F8" w:rsidRPr="006C0540">
        <w:rPr>
          <w:rFonts w:asciiTheme="majorBidi" w:hAnsiTheme="majorBidi" w:cstheme="majorBidi"/>
          <w:sz w:val="22"/>
          <w:szCs w:val="22"/>
        </w:rPr>
        <w:t xml:space="preserve"> </w:t>
      </w:r>
      <w:r w:rsidR="001648F8" w:rsidRPr="006C0540">
        <w:rPr>
          <w:rFonts w:asciiTheme="majorBidi" w:eastAsia="Arial Narrow" w:hAnsiTheme="majorBidi" w:cstheme="majorBidi"/>
          <w:sz w:val="22"/>
          <w:szCs w:val="22"/>
        </w:rPr>
        <w:t>Componenta C15: Educație</w:t>
      </w:r>
      <w:r w:rsidR="006C0540" w:rsidRPr="006C0540">
        <w:rPr>
          <w:rFonts w:asciiTheme="majorBidi" w:eastAsia="Arial Narrow" w:hAnsiTheme="majorBidi" w:cstheme="majorBidi"/>
          <w:sz w:val="22"/>
          <w:szCs w:val="22"/>
        </w:rPr>
        <w:t xml:space="preserve">, </w:t>
      </w:r>
      <w:r w:rsidR="00273109" w:rsidRPr="006C0540">
        <w:rPr>
          <w:rFonts w:asciiTheme="majorBidi" w:eastAsia="Arial Narrow" w:hAnsiTheme="majorBidi" w:cstheme="majorBidi"/>
          <w:sz w:val="22"/>
          <w:szCs w:val="22"/>
        </w:rPr>
        <w:t>Investiția 1</w:t>
      </w:r>
      <w:r w:rsidR="00041DAD" w:rsidRPr="006C0540">
        <w:rPr>
          <w:rFonts w:asciiTheme="majorBidi" w:eastAsia="Arial Narrow" w:hAnsiTheme="majorBidi" w:cstheme="majorBidi"/>
          <w:sz w:val="22"/>
          <w:szCs w:val="22"/>
        </w:rPr>
        <w:t>7</w:t>
      </w:r>
      <w:r w:rsidR="00273109" w:rsidRPr="006C0540">
        <w:rPr>
          <w:rFonts w:asciiTheme="majorBidi" w:eastAsia="Arial Narrow" w:hAnsiTheme="majorBidi" w:cstheme="majorBidi"/>
          <w:sz w:val="22"/>
          <w:szCs w:val="22"/>
        </w:rPr>
        <w:t xml:space="preserve">. </w:t>
      </w:r>
      <w:r w:rsidR="00041DAD" w:rsidRPr="006C0540">
        <w:rPr>
          <w:rFonts w:asciiTheme="majorBidi" w:eastAsia="Arial Narrow" w:hAnsiTheme="majorBidi" w:cstheme="majorBidi"/>
          <w:sz w:val="22"/>
          <w:szCs w:val="22"/>
        </w:rPr>
        <w:t>Asigurarea infrastructurii universitare (cămine, cantine, spații de recreere</w:t>
      </w:r>
      <w:r w:rsidR="00A75645" w:rsidRPr="006C0540">
        <w:rPr>
          <w:rFonts w:asciiTheme="majorBidi" w:eastAsia="Arial Narrow" w:hAnsiTheme="majorBidi" w:cstheme="majorBidi"/>
          <w:sz w:val="22"/>
          <w:szCs w:val="22"/>
        </w:rPr>
        <w:t xml:space="preserve"> și lectură</w:t>
      </w:r>
      <w:r w:rsidR="00041DAD" w:rsidRPr="006C0540">
        <w:rPr>
          <w:rFonts w:asciiTheme="majorBidi" w:eastAsia="Arial Narrow" w:hAnsiTheme="majorBidi" w:cstheme="majorBidi"/>
          <w:sz w:val="22"/>
          <w:szCs w:val="22"/>
        </w:rPr>
        <w:t>)</w:t>
      </w:r>
      <w:r w:rsidR="006B5F46" w:rsidRPr="006C0540">
        <w:rPr>
          <w:rFonts w:asciiTheme="majorBidi" w:eastAsia="Arial Narrow" w:hAnsiTheme="majorBidi" w:cstheme="majorBidi"/>
          <w:sz w:val="22"/>
          <w:szCs w:val="22"/>
        </w:rPr>
        <w:t xml:space="preserve">. </w:t>
      </w:r>
    </w:p>
    <w:p w14:paraId="10D9AADB" w14:textId="72D7A47D" w:rsidR="00982F23" w:rsidRPr="00576CC4" w:rsidRDefault="001C1B4A">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este acordat</w:t>
      </w:r>
      <w:r w:rsidRPr="00576CC4">
        <w:rPr>
          <w:rFonts w:asciiTheme="majorBidi" w:hAnsiTheme="majorBidi" w:cstheme="majorBidi"/>
          <w:bCs/>
          <w:sz w:val="22"/>
          <w:szCs w:val="22"/>
        </w:rPr>
        <w:t>ă</w:t>
      </w:r>
      <w:r w:rsidR="00982F23" w:rsidRPr="00576CC4">
        <w:rPr>
          <w:rFonts w:asciiTheme="majorBidi" w:hAnsiTheme="majorBidi" w:cstheme="majorBidi"/>
          <w:bCs/>
          <w:sz w:val="22"/>
          <w:szCs w:val="22"/>
        </w:rPr>
        <w:t xml:space="preserve"> Beneficiarului în vederea implementării Proiectului cod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cu titlul „</w:t>
      </w:r>
      <w:r w:rsidR="006C0540">
        <w:rPr>
          <w:rFonts w:asciiTheme="majorBidi" w:hAnsiTheme="majorBidi" w:cstheme="majorBidi"/>
          <w:bCs/>
          <w:sz w:val="22"/>
          <w:szCs w:val="22"/>
        </w:rPr>
        <w:t xml:space="preserve">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xml:space="preserve">” aprobat prin Ordinul ministrului educației nr. </w:t>
      </w:r>
      <w:r w:rsidRPr="00576CC4">
        <w:rPr>
          <w:rFonts w:asciiTheme="majorBidi" w:hAnsiTheme="majorBidi" w:cstheme="majorBidi"/>
          <w:bCs/>
          <w:sz w:val="22"/>
          <w:szCs w:val="22"/>
        </w:rPr>
        <w:t>..................... din data........................</w:t>
      </w:r>
      <w:r w:rsidR="00982F23" w:rsidRPr="00576CC4">
        <w:rPr>
          <w:rFonts w:asciiTheme="majorBidi" w:hAnsiTheme="majorBidi" w:cstheme="majorBidi"/>
          <w:bCs/>
          <w:sz w:val="22"/>
          <w:szCs w:val="22"/>
        </w:rPr>
        <w:t>.</w:t>
      </w:r>
    </w:p>
    <w:p w14:paraId="097C556D" w14:textId="5F4C03A8" w:rsidR="00982F23" w:rsidRPr="00576CC4"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angajează să implementeze Proiectul aprobat în cadrul apelului, în conformitate cu </w:t>
      </w:r>
      <w:r w:rsidR="00BB7F06" w:rsidRPr="00576CC4">
        <w:rPr>
          <w:rFonts w:asciiTheme="majorBidi" w:hAnsiTheme="majorBidi" w:cstheme="majorBidi"/>
          <w:bCs/>
          <w:sz w:val="22"/>
          <w:szCs w:val="22"/>
        </w:rPr>
        <w:t>obligațiile</w:t>
      </w:r>
      <w:r w:rsidRPr="00576CC4">
        <w:rPr>
          <w:rFonts w:asciiTheme="majorBidi" w:hAnsiTheme="majorBidi" w:cstheme="majorBidi"/>
          <w:bCs/>
          <w:sz w:val="22"/>
          <w:szCs w:val="22"/>
        </w:rPr>
        <w:t xml:space="preserve"> asumate prin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și Anexele acestuia.</w:t>
      </w:r>
    </w:p>
    <w:p w14:paraId="01E5DD1D" w14:textId="77777777" w:rsidR="00982F23" w:rsidRPr="00576CC4"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Proiectul menționat devine Anexa nr. 1 la prezentul contract, făcând parte integrantă din acesta.</w:t>
      </w:r>
    </w:p>
    <w:p w14:paraId="6A6062F2" w14:textId="77777777" w:rsidR="00982F23" w:rsidRPr="00576CC4" w:rsidRDefault="00982F23">
      <w:pPr>
        <w:pStyle w:val="ListParagraph"/>
        <w:numPr>
          <w:ilvl w:val="0"/>
          <w:numId w:val="13"/>
        </w:numPr>
        <w:pBdr>
          <w:top w:val="nil"/>
          <w:left w:val="nil"/>
          <w:bottom w:val="nil"/>
          <w:right w:val="nil"/>
          <w:between w:val="nil"/>
        </w:pBdr>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precum și toate drepturile și obligațiile decurgând din implementarea acestuia, nu pot face obiectul cesiunii totale sau parțiale.</w:t>
      </w:r>
    </w:p>
    <w:p w14:paraId="0EC0CDB6"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15A089E6"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2 - Durata contractului și perioada de implementare a proiectului</w:t>
      </w:r>
    </w:p>
    <w:p w14:paraId="6D567A66" w14:textId="77777777"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Contractul intră în vigoare și produce efecte de la data semnării lui de către ultima parte.</w:t>
      </w:r>
    </w:p>
    <w:p w14:paraId="29A27C9D" w14:textId="77777777"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Data de la care începe implementarea Proiectului este ziua lucrătoare următoare intrării în vigoare a prezentului Contract.</w:t>
      </w:r>
    </w:p>
    <w:p w14:paraId="599359B1" w14:textId="77777777"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 xml:space="preserve">Perioada de implementare a Proiectului începe la data menționată la alin. (2) al prezentului articol și se încheie cel mai târziu la data de ...................................... </w:t>
      </w:r>
    </w:p>
    <w:p w14:paraId="04E4C028" w14:textId="39F113CD"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 xml:space="preserve">Termenul de implementare a proiectelor se poate prelungi cu maxim 6 luni de la data </w:t>
      </w:r>
      <w:proofErr w:type="spellStart"/>
      <w:r w:rsidRPr="000C7C77">
        <w:rPr>
          <w:rFonts w:asciiTheme="majorBidi" w:hAnsiTheme="majorBidi" w:cstheme="majorBidi"/>
          <w:bCs/>
          <w:sz w:val="22"/>
          <w:szCs w:val="22"/>
        </w:rPr>
        <w:t>prevazut</w:t>
      </w:r>
      <w:r>
        <w:rPr>
          <w:rFonts w:asciiTheme="majorBidi" w:hAnsiTheme="majorBidi" w:cstheme="majorBidi"/>
          <w:bCs/>
          <w:sz w:val="22"/>
          <w:szCs w:val="22"/>
        </w:rPr>
        <w:t>ă</w:t>
      </w:r>
      <w:proofErr w:type="spellEnd"/>
      <w:r w:rsidRPr="000C7C77">
        <w:rPr>
          <w:rFonts w:asciiTheme="majorBidi" w:hAnsiTheme="majorBidi" w:cstheme="majorBidi"/>
          <w:bCs/>
          <w:sz w:val="22"/>
          <w:szCs w:val="22"/>
        </w:rPr>
        <w:t xml:space="preserve"> </w:t>
      </w:r>
      <w:r>
        <w:rPr>
          <w:rFonts w:asciiTheme="majorBidi" w:hAnsiTheme="majorBidi" w:cstheme="majorBidi"/>
          <w:bCs/>
          <w:sz w:val="22"/>
          <w:szCs w:val="22"/>
        </w:rPr>
        <w:t>î</w:t>
      </w:r>
      <w:r w:rsidRPr="000C7C77">
        <w:rPr>
          <w:rFonts w:asciiTheme="majorBidi" w:hAnsiTheme="majorBidi" w:cstheme="majorBidi"/>
          <w:bCs/>
          <w:sz w:val="22"/>
          <w:szCs w:val="22"/>
        </w:rPr>
        <w:t xml:space="preserve">n CID, </w:t>
      </w:r>
      <w:r>
        <w:rPr>
          <w:rFonts w:asciiTheme="majorBidi" w:hAnsiTheme="majorBidi" w:cstheme="majorBidi"/>
          <w:bCs/>
          <w:sz w:val="22"/>
          <w:szCs w:val="22"/>
        </w:rPr>
        <w:t>î</w:t>
      </w:r>
      <w:r w:rsidRPr="000C7C77">
        <w:rPr>
          <w:rFonts w:asciiTheme="majorBidi" w:hAnsiTheme="majorBidi" w:cstheme="majorBidi"/>
          <w:bCs/>
          <w:sz w:val="22"/>
          <w:szCs w:val="22"/>
        </w:rPr>
        <w:t>ns</w:t>
      </w:r>
      <w:r>
        <w:rPr>
          <w:rFonts w:asciiTheme="majorBidi" w:hAnsiTheme="majorBidi" w:cstheme="majorBidi"/>
          <w:bCs/>
          <w:sz w:val="22"/>
          <w:szCs w:val="22"/>
        </w:rPr>
        <w:t>ă</w:t>
      </w:r>
      <w:r w:rsidRPr="000C7C77">
        <w:rPr>
          <w:rFonts w:asciiTheme="majorBidi" w:hAnsiTheme="majorBidi" w:cstheme="majorBidi"/>
          <w:bCs/>
          <w:sz w:val="22"/>
          <w:szCs w:val="22"/>
        </w:rPr>
        <w:t xml:space="preserve"> realizarea investi</w:t>
      </w:r>
      <w:r>
        <w:rPr>
          <w:rFonts w:asciiTheme="majorBidi" w:hAnsiTheme="majorBidi" w:cstheme="majorBidi"/>
          <w:bCs/>
          <w:sz w:val="22"/>
          <w:szCs w:val="22"/>
        </w:rPr>
        <w:t>ț</w:t>
      </w:r>
      <w:r w:rsidRPr="000C7C77">
        <w:rPr>
          <w:rFonts w:asciiTheme="majorBidi" w:hAnsiTheme="majorBidi" w:cstheme="majorBidi"/>
          <w:bCs/>
          <w:sz w:val="22"/>
          <w:szCs w:val="22"/>
        </w:rPr>
        <w:t>iilor nu poate dep</w:t>
      </w:r>
      <w:r>
        <w:rPr>
          <w:rFonts w:asciiTheme="majorBidi" w:hAnsiTheme="majorBidi" w:cstheme="majorBidi"/>
          <w:bCs/>
          <w:sz w:val="22"/>
          <w:szCs w:val="22"/>
        </w:rPr>
        <w:t>ăși</w:t>
      </w:r>
      <w:r w:rsidRPr="000C7C77">
        <w:rPr>
          <w:rFonts w:asciiTheme="majorBidi" w:hAnsiTheme="majorBidi" w:cstheme="majorBidi"/>
          <w:bCs/>
          <w:sz w:val="22"/>
          <w:szCs w:val="22"/>
        </w:rPr>
        <w:t xml:space="preserve"> data transmiterii cererii de plata 6 aferenta </w:t>
      </w:r>
      <w:r>
        <w:rPr>
          <w:rFonts w:asciiTheme="majorBidi" w:hAnsiTheme="majorBidi" w:cstheme="majorBidi"/>
          <w:bCs/>
          <w:sz w:val="22"/>
          <w:szCs w:val="22"/>
        </w:rPr>
        <w:t>ț</w:t>
      </w:r>
      <w:r w:rsidRPr="000C7C77">
        <w:rPr>
          <w:rFonts w:asciiTheme="majorBidi" w:hAnsiTheme="majorBidi" w:cstheme="majorBidi"/>
          <w:bCs/>
          <w:sz w:val="22"/>
          <w:szCs w:val="22"/>
        </w:rPr>
        <w:t xml:space="preserve">intelor  503, 504 </w:t>
      </w:r>
      <w:r>
        <w:rPr>
          <w:rFonts w:asciiTheme="majorBidi" w:hAnsiTheme="majorBidi" w:cstheme="majorBidi"/>
          <w:bCs/>
          <w:sz w:val="22"/>
          <w:szCs w:val="22"/>
        </w:rPr>
        <w:t>ș</w:t>
      </w:r>
      <w:r w:rsidRPr="000C7C77">
        <w:rPr>
          <w:rFonts w:asciiTheme="majorBidi" w:hAnsiTheme="majorBidi" w:cstheme="majorBidi"/>
          <w:bCs/>
          <w:sz w:val="22"/>
          <w:szCs w:val="22"/>
        </w:rPr>
        <w:t xml:space="preserve">i 505 </w:t>
      </w:r>
      <w:r>
        <w:rPr>
          <w:rFonts w:asciiTheme="majorBidi" w:hAnsiTheme="majorBidi" w:cstheme="majorBidi"/>
          <w:bCs/>
          <w:sz w:val="22"/>
          <w:szCs w:val="22"/>
        </w:rPr>
        <w:t>ș</w:t>
      </w:r>
      <w:r w:rsidRPr="000C7C77">
        <w:rPr>
          <w:rFonts w:asciiTheme="majorBidi" w:hAnsiTheme="majorBidi" w:cstheme="majorBidi"/>
          <w:bCs/>
          <w:sz w:val="22"/>
          <w:szCs w:val="22"/>
        </w:rPr>
        <w:t>i data transmiterii  cererii de plata 9 aferent</w:t>
      </w:r>
      <w:r>
        <w:rPr>
          <w:rFonts w:asciiTheme="majorBidi" w:hAnsiTheme="majorBidi" w:cstheme="majorBidi"/>
          <w:bCs/>
          <w:sz w:val="22"/>
          <w:szCs w:val="22"/>
        </w:rPr>
        <w:t>ă</w:t>
      </w:r>
      <w:r w:rsidRPr="000C7C77">
        <w:rPr>
          <w:rFonts w:asciiTheme="majorBidi" w:hAnsiTheme="majorBidi" w:cstheme="majorBidi"/>
          <w:bCs/>
          <w:sz w:val="22"/>
          <w:szCs w:val="22"/>
        </w:rPr>
        <w:t xml:space="preserve"> </w:t>
      </w:r>
      <w:r>
        <w:rPr>
          <w:rFonts w:asciiTheme="majorBidi" w:hAnsiTheme="majorBidi" w:cstheme="majorBidi"/>
          <w:bCs/>
          <w:sz w:val="22"/>
          <w:szCs w:val="22"/>
        </w:rPr>
        <w:t>ț</w:t>
      </w:r>
      <w:r w:rsidRPr="000C7C77">
        <w:rPr>
          <w:rFonts w:asciiTheme="majorBidi" w:hAnsiTheme="majorBidi" w:cstheme="majorBidi"/>
          <w:bCs/>
          <w:sz w:val="22"/>
          <w:szCs w:val="22"/>
        </w:rPr>
        <w:t>intei 506.</w:t>
      </w:r>
    </w:p>
    <w:p w14:paraId="42D2A88D"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2698F3A1"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3 - Valoarea Contractului</w:t>
      </w:r>
    </w:p>
    <w:p w14:paraId="54C72920" w14:textId="786FF614" w:rsidR="00982F23"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Valoarea totală acordată în cadrul Contractului de finanțare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din care valoarea eligibilă din PNRR este în cuantum </w:t>
      </w:r>
      <w:r w:rsidR="001C1B4A"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lei, valoarea TVA aferentă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după cum urmează:</w:t>
      </w:r>
    </w:p>
    <w:tbl>
      <w:tblPr>
        <w:tblW w:w="9790" w:type="dxa"/>
        <w:jc w:val="center"/>
        <w:tblLook w:val="04A0" w:firstRow="1" w:lastRow="0" w:firstColumn="1" w:lastColumn="0" w:noHBand="0" w:noVBand="1"/>
      </w:tblPr>
      <w:tblGrid>
        <w:gridCol w:w="1520"/>
        <w:gridCol w:w="1710"/>
        <w:gridCol w:w="1530"/>
        <w:gridCol w:w="5030"/>
      </w:tblGrid>
      <w:tr w:rsidR="009B0CC9" w:rsidRPr="00576CC4" w14:paraId="480DF0E6" w14:textId="5363D624" w:rsidTr="0099490F">
        <w:trPr>
          <w:trHeight w:val="529"/>
          <w:jc w:val="center"/>
        </w:trPr>
        <w:tc>
          <w:tcPr>
            <w:tcW w:w="15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324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c>
          <w:tcPr>
            <w:tcW w:w="5030" w:type="dxa"/>
            <w:tcBorders>
              <w:top w:val="single" w:sz="8" w:space="0" w:color="auto"/>
              <w:left w:val="nil"/>
              <w:bottom w:val="single" w:sz="8" w:space="0" w:color="auto"/>
              <w:right w:val="single" w:sz="8" w:space="0" w:color="000000"/>
            </w:tcBorders>
          </w:tcPr>
          <w:p w14:paraId="381AFF51" w14:textId="6DB4465E" w:rsidR="009B0CC9" w:rsidRPr="00576CC4" w:rsidRDefault="009B0CC9" w:rsidP="00ED2DB9">
            <w:pPr>
              <w:widowControl/>
              <w:jc w:val="center"/>
              <w:rPr>
                <w:rFonts w:asciiTheme="majorBidi" w:eastAsia="Times New Roman" w:hAnsiTheme="majorBidi" w:cstheme="majorBidi"/>
                <w:bCs/>
                <w:sz w:val="22"/>
                <w:szCs w:val="22"/>
                <w:lang w:eastAsia="en-US"/>
              </w:rPr>
            </w:pPr>
          </w:p>
        </w:tc>
      </w:tr>
      <w:tr w:rsidR="009B0CC9" w:rsidRPr="00576CC4" w14:paraId="41EBF5DF" w14:textId="7EC190E7" w:rsidTr="0099490F">
        <w:trPr>
          <w:trHeight w:val="817"/>
          <w:jc w:val="center"/>
        </w:trPr>
        <w:tc>
          <w:tcPr>
            <w:tcW w:w="152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hideMark/>
          </w:tcPr>
          <w:p w14:paraId="6C6B88C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1530" w:type="dxa"/>
            <w:tcBorders>
              <w:top w:val="nil"/>
              <w:left w:val="nil"/>
              <w:bottom w:val="single" w:sz="8" w:space="0" w:color="auto"/>
              <w:right w:val="single" w:sz="8" w:space="0" w:color="auto"/>
            </w:tcBorders>
            <w:shd w:val="clear" w:color="auto" w:fill="auto"/>
            <w:vAlign w:val="center"/>
            <w:hideMark/>
          </w:tcPr>
          <w:p w14:paraId="746AD7F6"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c>
          <w:tcPr>
            <w:tcW w:w="5030" w:type="dxa"/>
            <w:tcBorders>
              <w:top w:val="nil"/>
              <w:left w:val="nil"/>
              <w:bottom w:val="single" w:sz="8" w:space="0" w:color="auto"/>
              <w:right w:val="single" w:sz="8" w:space="0" w:color="auto"/>
            </w:tcBorders>
          </w:tcPr>
          <w:p w14:paraId="62E0DCE3" w14:textId="1638675A" w:rsidR="009B0CC9" w:rsidRPr="00841405" w:rsidRDefault="00B077E1" w:rsidP="00ED2DB9">
            <w:pPr>
              <w:widowControl/>
              <w:jc w:val="center"/>
              <w:rPr>
                <w:rFonts w:asciiTheme="majorBidi" w:eastAsia="Times New Roman" w:hAnsiTheme="majorBidi" w:cstheme="majorBidi"/>
                <w:sz w:val="22"/>
                <w:szCs w:val="22"/>
                <w:lang w:eastAsia="en-US"/>
              </w:rPr>
            </w:pPr>
            <w:r>
              <w:rPr>
                <w:rFonts w:asciiTheme="majorBidi" w:eastAsia="Times New Roman" w:hAnsiTheme="majorBidi" w:cstheme="majorBidi"/>
                <w:noProof/>
                <w:sz w:val="22"/>
                <w:szCs w:val="22"/>
                <w:lang w:eastAsia="en-US"/>
              </w:rPr>
              <w:t>COMPONENTA</w:t>
            </w:r>
          </w:p>
        </w:tc>
      </w:tr>
      <w:tr w:rsidR="00261185" w:rsidRPr="00576CC4" w14:paraId="4FF6E69F" w14:textId="77777777" w:rsidTr="0099490F">
        <w:trPr>
          <w:trHeight w:val="592"/>
          <w:jc w:val="center"/>
        </w:trPr>
        <w:tc>
          <w:tcPr>
            <w:tcW w:w="1520" w:type="dxa"/>
            <w:tcBorders>
              <w:top w:val="nil"/>
              <w:left w:val="single" w:sz="8" w:space="0" w:color="auto"/>
              <w:bottom w:val="single" w:sz="8" w:space="0" w:color="auto"/>
              <w:right w:val="single" w:sz="8" w:space="0" w:color="auto"/>
            </w:tcBorders>
            <w:shd w:val="clear" w:color="auto" w:fill="auto"/>
            <w:vAlign w:val="center"/>
          </w:tcPr>
          <w:p w14:paraId="07AC3E6E" w14:textId="77777777" w:rsidR="00261185" w:rsidRPr="00576CC4" w:rsidRDefault="00261185" w:rsidP="00261185">
            <w:pPr>
              <w:widowControl/>
              <w:jc w:val="both"/>
              <w:rPr>
                <w:rFonts w:asciiTheme="majorBidi" w:eastAsia="Times New Roman" w:hAnsiTheme="majorBidi" w:cstheme="majorBidi"/>
                <w:bCs/>
                <w:noProof/>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tcPr>
          <w:p w14:paraId="75E3B151" w14:textId="77777777" w:rsidR="00261185" w:rsidRPr="00576CC4" w:rsidRDefault="00261185" w:rsidP="00261185">
            <w:pPr>
              <w:widowControl/>
              <w:jc w:val="both"/>
              <w:rPr>
                <w:rFonts w:asciiTheme="majorBidi" w:eastAsia="Times New Roman" w:hAnsiTheme="majorBidi" w:cstheme="majorBidi"/>
                <w:bCs/>
                <w:noProof/>
                <w:sz w:val="22"/>
                <w:szCs w:val="22"/>
                <w:lang w:eastAsia="en-US"/>
              </w:rPr>
            </w:pPr>
          </w:p>
        </w:tc>
        <w:tc>
          <w:tcPr>
            <w:tcW w:w="1530" w:type="dxa"/>
            <w:tcBorders>
              <w:top w:val="nil"/>
              <w:left w:val="nil"/>
              <w:bottom w:val="single" w:sz="8" w:space="0" w:color="auto"/>
              <w:right w:val="single" w:sz="8" w:space="0" w:color="auto"/>
            </w:tcBorders>
            <w:shd w:val="clear" w:color="auto" w:fill="auto"/>
            <w:vAlign w:val="center"/>
          </w:tcPr>
          <w:p w14:paraId="3B165977" w14:textId="77777777" w:rsidR="00261185" w:rsidRPr="00576CC4" w:rsidRDefault="00261185" w:rsidP="00261185">
            <w:pPr>
              <w:widowControl/>
              <w:jc w:val="both"/>
              <w:rPr>
                <w:rFonts w:asciiTheme="majorBidi" w:eastAsia="Times New Roman" w:hAnsiTheme="majorBidi" w:cstheme="majorBidi"/>
                <w:bCs/>
                <w:noProof/>
                <w:sz w:val="22"/>
                <w:szCs w:val="22"/>
                <w:lang w:eastAsia="en-US"/>
              </w:rPr>
            </w:pPr>
          </w:p>
        </w:tc>
        <w:tc>
          <w:tcPr>
            <w:tcW w:w="5030" w:type="dxa"/>
            <w:tcBorders>
              <w:top w:val="nil"/>
              <w:left w:val="nil"/>
              <w:bottom w:val="single" w:sz="8" w:space="0" w:color="auto"/>
              <w:right w:val="single" w:sz="8" w:space="0" w:color="auto"/>
            </w:tcBorders>
          </w:tcPr>
          <w:p w14:paraId="63730E42" w14:textId="2AA39C9B" w:rsidR="00261185" w:rsidRPr="009B0CC9" w:rsidRDefault="00261185" w:rsidP="00261185">
            <w:pPr>
              <w:widowControl/>
              <w:rPr>
                <w:rFonts w:asciiTheme="majorBidi" w:eastAsia="Times New Roman" w:hAnsiTheme="majorBidi" w:cstheme="majorBidi"/>
                <w:bCs/>
                <w:noProof/>
                <w:sz w:val="22"/>
                <w:szCs w:val="22"/>
                <w:lang w:eastAsia="en-US"/>
              </w:rPr>
            </w:pPr>
            <w:r>
              <w:rPr>
                <w:rFonts w:asciiTheme="majorBidi" w:eastAsia="Times New Roman" w:hAnsiTheme="majorBidi" w:cstheme="majorBidi"/>
                <w:bCs/>
                <w:sz w:val="22"/>
                <w:szCs w:val="22"/>
                <w:lang w:eastAsia="en-US"/>
              </w:rPr>
              <w:t>COMPONENTA I: MODERNIZARE SPAȚII DE RECREERE ȘI LECTURĂ</w:t>
            </w:r>
          </w:p>
        </w:tc>
      </w:tr>
      <w:tr w:rsidR="00261185" w:rsidRPr="00576CC4" w14:paraId="4271FED1" w14:textId="77777777" w:rsidTr="0099490F">
        <w:trPr>
          <w:trHeight w:val="520"/>
          <w:jc w:val="center"/>
        </w:trPr>
        <w:tc>
          <w:tcPr>
            <w:tcW w:w="1520" w:type="dxa"/>
            <w:tcBorders>
              <w:top w:val="nil"/>
              <w:left w:val="single" w:sz="8" w:space="0" w:color="auto"/>
              <w:bottom w:val="single" w:sz="8" w:space="0" w:color="auto"/>
              <w:right w:val="single" w:sz="8" w:space="0" w:color="auto"/>
            </w:tcBorders>
            <w:shd w:val="clear" w:color="auto" w:fill="auto"/>
            <w:vAlign w:val="center"/>
          </w:tcPr>
          <w:p w14:paraId="3AE1E4B4" w14:textId="77777777" w:rsidR="00261185" w:rsidRPr="00576CC4" w:rsidRDefault="00261185" w:rsidP="00261185">
            <w:pPr>
              <w:widowControl/>
              <w:jc w:val="both"/>
              <w:rPr>
                <w:rFonts w:asciiTheme="majorBidi" w:eastAsia="Times New Roman" w:hAnsiTheme="majorBidi" w:cstheme="majorBidi"/>
                <w:bCs/>
                <w:noProof/>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tcPr>
          <w:p w14:paraId="070FAFB3" w14:textId="77777777" w:rsidR="00261185" w:rsidRPr="00576CC4" w:rsidRDefault="00261185" w:rsidP="00261185">
            <w:pPr>
              <w:widowControl/>
              <w:jc w:val="both"/>
              <w:rPr>
                <w:rFonts w:asciiTheme="majorBidi" w:eastAsia="Times New Roman" w:hAnsiTheme="majorBidi" w:cstheme="majorBidi"/>
                <w:bCs/>
                <w:noProof/>
                <w:sz w:val="22"/>
                <w:szCs w:val="22"/>
                <w:lang w:eastAsia="en-US"/>
              </w:rPr>
            </w:pPr>
          </w:p>
        </w:tc>
        <w:tc>
          <w:tcPr>
            <w:tcW w:w="1530" w:type="dxa"/>
            <w:tcBorders>
              <w:top w:val="nil"/>
              <w:left w:val="nil"/>
              <w:bottom w:val="single" w:sz="8" w:space="0" w:color="auto"/>
              <w:right w:val="single" w:sz="8" w:space="0" w:color="auto"/>
            </w:tcBorders>
            <w:shd w:val="clear" w:color="auto" w:fill="auto"/>
            <w:vAlign w:val="center"/>
          </w:tcPr>
          <w:p w14:paraId="7FD4257D" w14:textId="77777777" w:rsidR="00261185" w:rsidRPr="00576CC4" w:rsidRDefault="00261185" w:rsidP="00261185">
            <w:pPr>
              <w:widowControl/>
              <w:jc w:val="both"/>
              <w:rPr>
                <w:rFonts w:asciiTheme="majorBidi" w:eastAsia="Times New Roman" w:hAnsiTheme="majorBidi" w:cstheme="majorBidi"/>
                <w:bCs/>
                <w:noProof/>
                <w:sz w:val="22"/>
                <w:szCs w:val="22"/>
                <w:lang w:eastAsia="en-US"/>
              </w:rPr>
            </w:pPr>
          </w:p>
        </w:tc>
        <w:tc>
          <w:tcPr>
            <w:tcW w:w="5030" w:type="dxa"/>
            <w:tcBorders>
              <w:top w:val="nil"/>
              <w:left w:val="nil"/>
              <w:bottom w:val="single" w:sz="8" w:space="0" w:color="auto"/>
              <w:right w:val="single" w:sz="8" w:space="0" w:color="auto"/>
            </w:tcBorders>
          </w:tcPr>
          <w:p w14:paraId="63D3ED0D" w14:textId="1466D37E" w:rsidR="00261185" w:rsidRPr="0099490F" w:rsidRDefault="00261185" w:rsidP="00261185">
            <w:pPr>
              <w:widowControl/>
              <w:rPr>
                <w:rFonts w:asciiTheme="majorBidi" w:eastAsia="Times New Roman" w:hAnsiTheme="majorBidi" w:cstheme="majorBidi"/>
                <w:sz w:val="22"/>
                <w:szCs w:val="22"/>
                <w:lang w:eastAsia="en-US"/>
              </w:rPr>
            </w:pPr>
            <w:r>
              <w:rPr>
                <w:rFonts w:asciiTheme="majorBidi" w:eastAsia="Times New Roman" w:hAnsiTheme="majorBidi" w:cstheme="majorBidi"/>
                <w:bCs/>
                <w:noProof/>
                <w:sz w:val="22"/>
                <w:szCs w:val="22"/>
                <w:lang w:eastAsia="en-US"/>
              </w:rPr>
              <w:t>COMPONENTA II: MODERNIZARE SPAȚII CU DESTINAȚIA CANTINĂ</w:t>
            </w:r>
          </w:p>
        </w:tc>
      </w:tr>
      <w:tr w:rsidR="00261185" w:rsidRPr="00576CC4" w14:paraId="02EB02D1" w14:textId="6786CAC0" w:rsidTr="0099490F">
        <w:trPr>
          <w:trHeight w:val="160"/>
          <w:jc w:val="center"/>
        </w:trPr>
        <w:tc>
          <w:tcPr>
            <w:tcW w:w="1520" w:type="dxa"/>
            <w:tcBorders>
              <w:top w:val="nil"/>
              <w:left w:val="single" w:sz="8" w:space="0" w:color="auto"/>
              <w:bottom w:val="single" w:sz="4" w:space="0" w:color="auto"/>
              <w:right w:val="single" w:sz="8" w:space="0" w:color="auto"/>
            </w:tcBorders>
            <w:shd w:val="clear" w:color="auto" w:fill="auto"/>
            <w:noWrap/>
            <w:vAlign w:val="center"/>
          </w:tcPr>
          <w:p w14:paraId="14444F72" w14:textId="0A2DC7B7" w:rsidR="00261185" w:rsidRPr="00576CC4" w:rsidRDefault="00261185" w:rsidP="00261185">
            <w:pPr>
              <w:widowControl/>
              <w:jc w:val="both"/>
              <w:rPr>
                <w:rFonts w:asciiTheme="majorBidi" w:eastAsia="Times New Roman" w:hAnsiTheme="majorBidi" w:cstheme="majorBidi"/>
                <w:bCs/>
                <w:sz w:val="22"/>
                <w:szCs w:val="22"/>
                <w:lang w:eastAsia="en-US"/>
              </w:rPr>
            </w:pPr>
          </w:p>
        </w:tc>
        <w:tc>
          <w:tcPr>
            <w:tcW w:w="1710" w:type="dxa"/>
            <w:tcBorders>
              <w:top w:val="nil"/>
              <w:left w:val="nil"/>
              <w:bottom w:val="single" w:sz="4" w:space="0" w:color="auto"/>
              <w:right w:val="single" w:sz="8" w:space="0" w:color="auto"/>
            </w:tcBorders>
            <w:shd w:val="clear" w:color="auto" w:fill="auto"/>
            <w:vAlign w:val="center"/>
          </w:tcPr>
          <w:p w14:paraId="1BA87D51" w14:textId="7A32CEA0" w:rsidR="00261185" w:rsidRPr="00576CC4" w:rsidRDefault="00261185" w:rsidP="00261185">
            <w:pPr>
              <w:widowControl/>
              <w:jc w:val="both"/>
              <w:rPr>
                <w:rFonts w:asciiTheme="majorBidi" w:eastAsia="Times New Roman" w:hAnsiTheme="majorBidi" w:cstheme="majorBidi"/>
                <w:bCs/>
                <w:sz w:val="22"/>
                <w:szCs w:val="22"/>
                <w:lang w:eastAsia="en-US"/>
              </w:rPr>
            </w:pPr>
          </w:p>
        </w:tc>
        <w:tc>
          <w:tcPr>
            <w:tcW w:w="1530" w:type="dxa"/>
            <w:tcBorders>
              <w:top w:val="nil"/>
              <w:left w:val="nil"/>
              <w:bottom w:val="single" w:sz="4" w:space="0" w:color="auto"/>
              <w:right w:val="single" w:sz="8" w:space="0" w:color="auto"/>
            </w:tcBorders>
            <w:shd w:val="clear" w:color="auto" w:fill="auto"/>
            <w:vAlign w:val="center"/>
          </w:tcPr>
          <w:p w14:paraId="29DC490B" w14:textId="243401B9" w:rsidR="00261185" w:rsidRPr="00576CC4" w:rsidRDefault="00261185" w:rsidP="00261185">
            <w:pPr>
              <w:widowControl/>
              <w:jc w:val="both"/>
              <w:rPr>
                <w:rFonts w:asciiTheme="majorBidi" w:eastAsia="Times New Roman" w:hAnsiTheme="majorBidi" w:cstheme="majorBidi"/>
                <w:bCs/>
                <w:sz w:val="22"/>
                <w:szCs w:val="22"/>
                <w:lang w:eastAsia="en-US"/>
              </w:rPr>
            </w:pPr>
          </w:p>
        </w:tc>
        <w:tc>
          <w:tcPr>
            <w:tcW w:w="5030" w:type="dxa"/>
            <w:tcBorders>
              <w:top w:val="nil"/>
              <w:left w:val="nil"/>
              <w:bottom w:val="single" w:sz="4" w:space="0" w:color="auto"/>
              <w:right w:val="single" w:sz="8" w:space="0" w:color="auto"/>
            </w:tcBorders>
          </w:tcPr>
          <w:p w14:paraId="391D233C" w14:textId="134B7297" w:rsidR="00261185" w:rsidRPr="00576CC4" w:rsidRDefault="00261185" w:rsidP="00261185">
            <w:pPr>
              <w:rPr>
                <w:rFonts w:asciiTheme="majorBidi" w:eastAsia="Times New Roman" w:hAnsiTheme="majorBidi" w:cstheme="majorBidi"/>
                <w:bCs/>
                <w:noProof/>
                <w:sz w:val="22"/>
                <w:szCs w:val="22"/>
                <w:lang w:eastAsia="en-US"/>
              </w:rPr>
            </w:pPr>
            <w:r>
              <w:rPr>
                <w:rFonts w:asciiTheme="majorBidi" w:eastAsia="Times New Roman" w:hAnsiTheme="majorBidi" w:cstheme="majorBidi"/>
                <w:bCs/>
                <w:noProof/>
                <w:sz w:val="22"/>
                <w:szCs w:val="22"/>
                <w:lang w:eastAsia="en-US"/>
              </w:rPr>
              <w:t>COMPONENTA III: MODERNIZARE SPAȚII CU DESTINAȚIA CAZARE</w:t>
            </w:r>
          </w:p>
        </w:tc>
      </w:tr>
      <w:tr w:rsidR="00383590" w:rsidRPr="00576CC4" w14:paraId="67D984AA" w14:textId="77777777" w:rsidTr="0099490F">
        <w:trPr>
          <w:trHeight w:val="160"/>
          <w:jc w:val="center"/>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5F0F5" w14:textId="614154BC"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479BCBA"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D49D741"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5030" w:type="dxa"/>
            <w:tcBorders>
              <w:top w:val="single" w:sz="4" w:space="0" w:color="auto"/>
              <w:left w:val="single" w:sz="4" w:space="0" w:color="auto"/>
              <w:bottom w:val="single" w:sz="4" w:space="0" w:color="auto"/>
              <w:right w:val="single" w:sz="4" w:space="0" w:color="auto"/>
            </w:tcBorders>
          </w:tcPr>
          <w:p w14:paraId="24D3AE7C" w14:textId="10324BE1" w:rsidR="00383590" w:rsidRPr="00480E71" w:rsidRDefault="00383590" w:rsidP="00383590">
            <w:pPr>
              <w:jc w:val="center"/>
              <w:rPr>
                <w:rFonts w:asciiTheme="majorBidi" w:eastAsia="Times New Roman" w:hAnsiTheme="majorBidi" w:cstheme="majorBidi"/>
                <w:b/>
                <w:bCs/>
                <w:noProof/>
                <w:sz w:val="22"/>
                <w:szCs w:val="22"/>
                <w:lang w:eastAsia="en-US"/>
              </w:rPr>
            </w:pPr>
            <w:r w:rsidRPr="00480E71">
              <w:rPr>
                <w:rFonts w:asciiTheme="majorBidi" w:eastAsia="Times New Roman" w:hAnsiTheme="majorBidi" w:cstheme="majorBidi"/>
                <w:b/>
                <w:bCs/>
                <w:noProof/>
                <w:sz w:val="22"/>
                <w:szCs w:val="22"/>
                <w:lang w:eastAsia="en-US"/>
              </w:rPr>
              <w:t xml:space="preserve">TOTAL COMPONENTELE </w:t>
            </w:r>
            <w:r w:rsidR="00261185">
              <w:rPr>
                <w:rFonts w:asciiTheme="majorBidi" w:eastAsia="Times New Roman" w:hAnsiTheme="majorBidi" w:cstheme="majorBidi"/>
                <w:b/>
                <w:bCs/>
                <w:noProof/>
                <w:sz w:val="22"/>
                <w:szCs w:val="22"/>
                <w:lang w:eastAsia="en-US"/>
              </w:rPr>
              <w:t>I</w:t>
            </w:r>
            <w:r w:rsidR="00841405">
              <w:rPr>
                <w:rFonts w:asciiTheme="majorBidi" w:eastAsia="Times New Roman" w:hAnsiTheme="majorBidi" w:cstheme="majorBidi"/>
                <w:b/>
                <w:bCs/>
                <w:noProof/>
                <w:sz w:val="22"/>
                <w:szCs w:val="22"/>
                <w:lang w:eastAsia="en-US"/>
              </w:rPr>
              <w:t>+</w:t>
            </w:r>
            <w:r w:rsidR="00261185">
              <w:rPr>
                <w:rFonts w:asciiTheme="majorBidi" w:eastAsia="Times New Roman" w:hAnsiTheme="majorBidi" w:cstheme="majorBidi"/>
                <w:b/>
                <w:bCs/>
                <w:noProof/>
                <w:sz w:val="22"/>
                <w:szCs w:val="22"/>
                <w:lang w:eastAsia="en-US"/>
              </w:rPr>
              <w:t>II</w:t>
            </w:r>
            <w:r w:rsidR="00841405">
              <w:rPr>
                <w:rFonts w:asciiTheme="majorBidi" w:eastAsia="Times New Roman" w:hAnsiTheme="majorBidi" w:cstheme="majorBidi"/>
                <w:b/>
                <w:bCs/>
                <w:noProof/>
                <w:sz w:val="22"/>
                <w:szCs w:val="22"/>
                <w:lang w:eastAsia="en-US"/>
              </w:rPr>
              <w:t>+</w:t>
            </w:r>
            <w:r w:rsidR="00261185">
              <w:rPr>
                <w:rFonts w:asciiTheme="majorBidi" w:eastAsia="Times New Roman" w:hAnsiTheme="majorBidi" w:cstheme="majorBidi"/>
                <w:b/>
                <w:bCs/>
                <w:noProof/>
                <w:sz w:val="22"/>
                <w:szCs w:val="22"/>
                <w:lang w:eastAsia="en-US"/>
              </w:rPr>
              <w:t>III</w:t>
            </w:r>
          </w:p>
        </w:tc>
      </w:tr>
    </w:tbl>
    <w:p w14:paraId="3F57F736" w14:textId="139D18F4" w:rsidR="00ED2DB9" w:rsidRDefault="00ED2DB9" w:rsidP="00ED2DB9">
      <w:pPr>
        <w:pStyle w:val="ListParagraph"/>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pPr>
    </w:p>
    <w:p w14:paraId="35DC821D" w14:textId="77777777" w:rsidR="007668AF" w:rsidRDefault="007668AF" w:rsidP="00ED2DB9">
      <w:pPr>
        <w:pStyle w:val="ListParagraph"/>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sectPr w:rsidR="007668AF" w:rsidSect="00114C76">
          <w:headerReference w:type="default" r:id="rId8"/>
          <w:footerReference w:type="default" r:id="rId9"/>
          <w:type w:val="continuous"/>
          <w:pgSz w:w="12240" w:h="15840"/>
          <w:pgMar w:top="1710" w:right="990" w:bottom="1260" w:left="1440" w:header="720" w:footer="576" w:gutter="0"/>
          <w:cols w:space="720"/>
          <w:docGrid w:linePitch="360"/>
        </w:sectPr>
      </w:pPr>
    </w:p>
    <w:p w14:paraId="0CD3173E" w14:textId="2388100D" w:rsidR="00ED2DB9" w:rsidRDefault="00ED2DB9" w:rsidP="00ED2DB9">
      <w:pPr>
        <w:pStyle w:val="ListParagraph"/>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pPr>
    </w:p>
    <w:p w14:paraId="0CD7BAE9" w14:textId="71FFD629"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Defalcarea bugetului, acordat în cadrul Contractului de finanțare, aferent anului 202</w:t>
      </w:r>
      <w:r w:rsidR="00B12774">
        <w:rPr>
          <w:rFonts w:asciiTheme="majorBidi" w:hAnsiTheme="majorBidi" w:cstheme="majorBidi"/>
          <w:bCs/>
          <w:sz w:val="22"/>
          <w:szCs w:val="22"/>
        </w:rPr>
        <w:t>3</w:t>
      </w:r>
      <w:r w:rsidRPr="00576CC4">
        <w:rPr>
          <w:rFonts w:asciiTheme="majorBidi" w:hAnsiTheme="majorBidi" w:cstheme="majorBidi"/>
          <w:bCs/>
          <w:sz w:val="22"/>
          <w:szCs w:val="22"/>
        </w:rPr>
        <w:t>, este următoarea:</w:t>
      </w:r>
    </w:p>
    <w:tbl>
      <w:tblPr>
        <w:tblW w:w="9800" w:type="dxa"/>
        <w:tblInd w:w="-10" w:type="dxa"/>
        <w:tblLook w:val="04A0" w:firstRow="1" w:lastRow="0" w:firstColumn="1" w:lastColumn="0" w:noHBand="0" w:noVBand="1"/>
      </w:tblPr>
      <w:tblGrid>
        <w:gridCol w:w="1963"/>
        <w:gridCol w:w="2430"/>
        <w:gridCol w:w="1890"/>
        <w:gridCol w:w="3517"/>
      </w:tblGrid>
      <w:tr w:rsidR="00B12774" w:rsidRPr="00576CC4" w14:paraId="2BE1254D" w14:textId="57CC1EDC" w:rsidTr="00707E0F">
        <w:trPr>
          <w:trHeight w:val="555"/>
        </w:trPr>
        <w:tc>
          <w:tcPr>
            <w:tcW w:w="980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CC8B630" w14:textId="695FBB09" w:rsidR="00B12774" w:rsidRPr="00576CC4" w:rsidRDefault="00B12774" w:rsidP="006B5F46">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An 202</w:t>
            </w:r>
            <w:r>
              <w:rPr>
                <w:rFonts w:asciiTheme="majorBidi" w:eastAsia="Times New Roman" w:hAnsiTheme="majorBidi" w:cstheme="majorBidi"/>
                <w:bCs/>
                <w:sz w:val="22"/>
                <w:szCs w:val="22"/>
                <w:lang w:eastAsia="en-US"/>
              </w:rPr>
              <w:t>3</w:t>
            </w:r>
          </w:p>
        </w:tc>
      </w:tr>
      <w:tr w:rsidR="00B12774" w:rsidRPr="00576CC4" w14:paraId="55CEA3E5" w14:textId="4B02283A" w:rsidTr="004B693E">
        <w:trPr>
          <w:trHeight w:val="555"/>
        </w:trPr>
        <w:tc>
          <w:tcPr>
            <w:tcW w:w="980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tcPr>
          <w:p w14:paraId="2CCE1C47" w14:textId="3C61FAF5"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Credite de angajament</w:t>
            </w:r>
          </w:p>
        </w:tc>
      </w:tr>
      <w:tr w:rsidR="00B12774" w:rsidRPr="00576CC4" w14:paraId="7A2D198C" w14:textId="7A1F9626" w:rsidTr="00841405">
        <w:trPr>
          <w:trHeight w:val="205"/>
        </w:trPr>
        <w:tc>
          <w:tcPr>
            <w:tcW w:w="1963"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7837"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28D01F26" w14:textId="60D9616B"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r>
      <w:tr w:rsidR="004378A2" w:rsidRPr="00576CC4" w14:paraId="40878C3F" w14:textId="5347CBA5" w:rsidTr="00841405">
        <w:trPr>
          <w:trHeight w:val="880"/>
        </w:trPr>
        <w:tc>
          <w:tcPr>
            <w:tcW w:w="1963" w:type="dxa"/>
            <w:vMerge/>
            <w:tcBorders>
              <w:top w:val="nil"/>
              <w:left w:val="single" w:sz="8" w:space="0" w:color="auto"/>
              <w:bottom w:val="single" w:sz="8" w:space="0" w:color="000000"/>
              <w:right w:val="single" w:sz="8" w:space="0" w:color="auto"/>
            </w:tcBorders>
            <w:vAlign w:val="center"/>
            <w:hideMark/>
          </w:tcPr>
          <w:p w14:paraId="2F3A0ECA" w14:textId="77777777" w:rsidR="004378A2" w:rsidRPr="00576CC4" w:rsidRDefault="004378A2" w:rsidP="004378A2">
            <w:pPr>
              <w:widowControl/>
              <w:jc w:val="both"/>
              <w:rPr>
                <w:rFonts w:asciiTheme="majorBidi" w:eastAsia="Times New Roman" w:hAnsiTheme="majorBidi" w:cstheme="majorBidi"/>
                <w:bCs/>
                <w:sz w:val="22"/>
                <w:szCs w:val="22"/>
                <w:lang w:eastAsia="en-US"/>
              </w:rPr>
            </w:pPr>
          </w:p>
        </w:tc>
        <w:tc>
          <w:tcPr>
            <w:tcW w:w="2430" w:type="dxa"/>
            <w:tcBorders>
              <w:top w:val="nil"/>
              <w:left w:val="nil"/>
              <w:bottom w:val="single" w:sz="8" w:space="0" w:color="auto"/>
              <w:right w:val="single" w:sz="4" w:space="0" w:color="auto"/>
            </w:tcBorders>
            <w:shd w:val="clear" w:color="auto" w:fill="auto"/>
            <w:vAlign w:val="center"/>
            <w:hideMark/>
          </w:tcPr>
          <w:p w14:paraId="615629D5" w14:textId="77777777" w:rsidR="004378A2" w:rsidRPr="00576CC4" w:rsidRDefault="004378A2" w:rsidP="004378A2">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4378A2" w:rsidRPr="00576CC4" w:rsidRDefault="004378A2" w:rsidP="004378A2">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c>
          <w:tcPr>
            <w:tcW w:w="3517" w:type="dxa"/>
            <w:tcBorders>
              <w:top w:val="nil"/>
              <w:left w:val="nil"/>
              <w:bottom w:val="single" w:sz="8" w:space="0" w:color="auto"/>
              <w:right w:val="single" w:sz="8" w:space="0" w:color="auto"/>
            </w:tcBorders>
          </w:tcPr>
          <w:p w14:paraId="045C66CA" w14:textId="104E1A8A" w:rsidR="004378A2" w:rsidRPr="00576CC4" w:rsidRDefault="004378A2" w:rsidP="004378A2">
            <w:pPr>
              <w:widowControl/>
              <w:jc w:val="center"/>
              <w:rPr>
                <w:rFonts w:asciiTheme="majorBidi" w:eastAsia="Times New Roman" w:hAnsiTheme="majorBidi" w:cstheme="majorBidi"/>
                <w:bCs/>
                <w:sz w:val="22"/>
                <w:szCs w:val="22"/>
                <w:lang w:eastAsia="en-US"/>
              </w:rPr>
            </w:pPr>
            <w:r>
              <w:rPr>
                <w:rFonts w:asciiTheme="majorBidi" w:eastAsia="Times New Roman" w:hAnsiTheme="majorBidi" w:cstheme="majorBidi"/>
                <w:noProof/>
                <w:sz w:val="22"/>
                <w:szCs w:val="22"/>
                <w:lang w:eastAsia="en-US"/>
              </w:rPr>
              <w:t>COMPONENTA</w:t>
            </w:r>
          </w:p>
        </w:tc>
      </w:tr>
      <w:tr w:rsidR="004378A2" w:rsidRPr="00576CC4" w14:paraId="02DEE2E4"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20A9CE60"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EEFE0"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5244A"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3517" w:type="dxa"/>
            <w:tcBorders>
              <w:top w:val="nil"/>
              <w:left w:val="nil"/>
              <w:bottom w:val="single" w:sz="8" w:space="0" w:color="auto"/>
              <w:right w:val="single" w:sz="8" w:space="0" w:color="auto"/>
            </w:tcBorders>
          </w:tcPr>
          <w:p w14:paraId="61EE0266" w14:textId="5E70124F" w:rsidR="004378A2" w:rsidRPr="001742F5" w:rsidRDefault="004378A2" w:rsidP="004378A2">
            <w:pPr>
              <w:widowControl/>
              <w:rPr>
                <w:rFonts w:asciiTheme="majorBidi" w:eastAsia="Times New Roman" w:hAnsiTheme="majorBidi" w:cstheme="majorBidi"/>
                <w:bCs/>
                <w:noProof/>
                <w:sz w:val="22"/>
                <w:szCs w:val="22"/>
                <w:lang w:eastAsia="en-US"/>
              </w:rPr>
            </w:pPr>
            <w:r>
              <w:rPr>
                <w:rFonts w:asciiTheme="majorBidi" w:eastAsia="Times New Roman" w:hAnsiTheme="majorBidi" w:cstheme="majorBidi"/>
                <w:bCs/>
                <w:sz w:val="22"/>
                <w:szCs w:val="22"/>
                <w:lang w:eastAsia="en-US"/>
              </w:rPr>
              <w:t>COMPONENTA I: MODERNIZARE SPAȚII DE RECREERE ȘI LECTURĂ</w:t>
            </w:r>
          </w:p>
        </w:tc>
      </w:tr>
      <w:tr w:rsidR="004378A2" w:rsidRPr="00576CC4" w14:paraId="621D7872"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26AA58F7"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3B86B"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66E605"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3517" w:type="dxa"/>
            <w:tcBorders>
              <w:top w:val="nil"/>
              <w:left w:val="nil"/>
              <w:bottom w:val="single" w:sz="8" w:space="0" w:color="auto"/>
              <w:right w:val="single" w:sz="8" w:space="0" w:color="auto"/>
            </w:tcBorders>
          </w:tcPr>
          <w:p w14:paraId="77931F1C" w14:textId="712DB306" w:rsidR="004378A2" w:rsidRPr="001742F5" w:rsidRDefault="004378A2" w:rsidP="004378A2">
            <w:pPr>
              <w:widowControl/>
              <w:rPr>
                <w:rFonts w:asciiTheme="majorBidi" w:eastAsia="Times New Roman" w:hAnsiTheme="majorBidi" w:cstheme="majorBidi"/>
                <w:bCs/>
                <w:noProof/>
                <w:sz w:val="22"/>
                <w:szCs w:val="22"/>
                <w:lang w:eastAsia="en-US"/>
              </w:rPr>
            </w:pPr>
            <w:r>
              <w:rPr>
                <w:rFonts w:asciiTheme="majorBidi" w:eastAsia="Times New Roman" w:hAnsiTheme="majorBidi" w:cstheme="majorBidi"/>
                <w:bCs/>
                <w:noProof/>
                <w:sz w:val="22"/>
                <w:szCs w:val="22"/>
                <w:lang w:eastAsia="en-US"/>
              </w:rPr>
              <w:t>COMPONENTA II: MODERNIZARE SPAȚII CU DESTINAȚIA CANTINĂ</w:t>
            </w:r>
          </w:p>
        </w:tc>
      </w:tr>
      <w:tr w:rsidR="004378A2" w:rsidRPr="00576CC4" w14:paraId="1650A9D2"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23BFF09D"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E76F4"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A61FCB"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3517" w:type="dxa"/>
            <w:tcBorders>
              <w:top w:val="nil"/>
              <w:left w:val="nil"/>
              <w:bottom w:val="single" w:sz="4" w:space="0" w:color="auto"/>
              <w:right w:val="single" w:sz="8" w:space="0" w:color="auto"/>
            </w:tcBorders>
          </w:tcPr>
          <w:p w14:paraId="131E8E95" w14:textId="2301C0A2" w:rsidR="004378A2" w:rsidRPr="001742F5" w:rsidRDefault="004378A2" w:rsidP="004378A2">
            <w:pPr>
              <w:widowControl/>
              <w:rPr>
                <w:rFonts w:asciiTheme="majorBidi" w:eastAsia="Times New Roman" w:hAnsiTheme="majorBidi" w:cstheme="majorBidi"/>
                <w:bCs/>
                <w:noProof/>
                <w:sz w:val="22"/>
                <w:szCs w:val="22"/>
                <w:lang w:eastAsia="en-US"/>
              </w:rPr>
            </w:pPr>
            <w:r>
              <w:rPr>
                <w:rFonts w:asciiTheme="majorBidi" w:eastAsia="Times New Roman" w:hAnsiTheme="majorBidi" w:cstheme="majorBidi"/>
                <w:bCs/>
                <w:noProof/>
                <w:sz w:val="22"/>
                <w:szCs w:val="22"/>
                <w:lang w:eastAsia="en-US"/>
              </w:rPr>
              <w:t>COMPONENTA III: MODERNIZARE SPAȚII CU DESTINAȚIA CAZARE</w:t>
            </w:r>
          </w:p>
        </w:tc>
      </w:tr>
      <w:tr w:rsidR="004378A2" w:rsidRPr="00576CC4" w14:paraId="51081D41"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6695F53B"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DB499"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61518" w14:textId="77777777" w:rsidR="004378A2" w:rsidRPr="00576CC4" w:rsidRDefault="004378A2" w:rsidP="004378A2">
            <w:pPr>
              <w:widowControl/>
              <w:jc w:val="both"/>
              <w:rPr>
                <w:rFonts w:asciiTheme="majorBidi" w:eastAsia="Times New Roman" w:hAnsiTheme="majorBidi" w:cstheme="majorBidi"/>
                <w:bCs/>
                <w:noProof/>
                <w:sz w:val="22"/>
                <w:szCs w:val="22"/>
                <w:lang w:eastAsia="en-US"/>
              </w:rPr>
            </w:pPr>
          </w:p>
        </w:tc>
        <w:tc>
          <w:tcPr>
            <w:tcW w:w="3517" w:type="dxa"/>
            <w:tcBorders>
              <w:top w:val="single" w:sz="4" w:space="0" w:color="auto"/>
              <w:left w:val="single" w:sz="4" w:space="0" w:color="auto"/>
              <w:bottom w:val="single" w:sz="4" w:space="0" w:color="auto"/>
              <w:right w:val="single" w:sz="4" w:space="0" w:color="auto"/>
            </w:tcBorders>
          </w:tcPr>
          <w:p w14:paraId="30D40672" w14:textId="7B9327E2" w:rsidR="004378A2" w:rsidRDefault="004378A2" w:rsidP="004378A2">
            <w:pPr>
              <w:widowControl/>
              <w:jc w:val="center"/>
              <w:rPr>
                <w:rFonts w:asciiTheme="majorBidi" w:eastAsia="Times New Roman" w:hAnsiTheme="majorBidi" w:cstheme="majorBidi"/>
                <w:bCs/>
                <w:noProof/>
                <w:sz w:val="22"/>
                <w:szCs w:val="22"/>
                <w:lang w:eastAsia="en-US"/>
              </w:rPr>
            </w:pPr>
            <w:r w:rsidRPr="00480E71">
              <w:rPr>
                <w:rFonts w:asciiTheme="majorBidi" w:eastAsia="Times New Roman" w:hAnsiTheme="majorBidi" w:cstheme="majorBidi"/>
                <w:b/>
                <w:bCs/>
                <w:noProof/>
                <w:sz w:val="22"/>
                <w:szCs w:val="22"/>
                <w:lang w:eastAsia="en-US"/>
              </w:rPr>
              <w:t xml:space="preserve">TOTAL COMPONENTELE </w:t>
            </w:r>
            <w:r>
              <w:rPr>
                <w:rFonts w:asciiTheme="majorBidi" w:eastAsia="Times New Roman" w:hAnsiTheme="majorBidi" w:cstheme="majorBidi"/>
                <w:b/>
                <w:bCs/>
                <w:noProof/>
                <w:sz w:val="22"/>
                <w:szCs w:val="22"/>
                <w:lang w:eastAsia="en-US"/>
              </w:rPr>
              <w:t>I+II+III</w:t>
            </w:r>
          </w:p>
        </w:tc>
      </w:tr>
    </w:tbl>
    <w:p w14:paraId="1CA63597" w14:textId="77777777" w:rsidR="00982F23" w:rsidRPr="00576CC4"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sz w:val="22"/>
          <w:szCs w:val="22"/>
        </w:rPr>
      </w:pPr>
    </w:p>
    <w:p w14:paraId="2F6297A8" w14:textId="41E74D32"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Sumele neeligibile PNNR în </w:t>
      </w:r>
      <w:r w:rsidR="00BB7F06" w:rsidRPr="00576CC4">
        <w:rPr>
          <w:rFonts w:asciiTheme="majorBidi" w:hAnsiTheme="majorBidi" w:cstheme="majorBidi"/>
          <w:bCs/>
          <w:sz w:val="22"/>
          <w:szCs w:val="22"/>
        </w:rPr>
        <w:t>cuantum</w:t>
      </w:r>
      <w:r w:rsidRPr="00576CC4">
        <w:rPr>
          <w:rFonts w:asciiTheme="majorBidi" w:hAnsiTheme="majorBidi" w:cstheme="majorBidi"/>
          <w:bCs/>
          <w:sz w:val="22"/>
          <w:szCs w:val="22"/>
        </w:rPr>
        <w:t xml:space="preserv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prevăzute în Proiect, vor fi suportate de Beneficiar din bugetul propriu.</w:t>
      </w:r>
    </w:p>
    <w:p w14:paraId="7460CB8A" w14:textId="4F449335"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valoarea totală a Proiectului </w:t>
      </w:r>
      <w:r w:rsidR="00BB7F06" w:rsidRPr="00576CC4">
        <w:rPr>
          <w:rFonts w:asciiTheme="majorBidi" w:hAnsiTheme="majorBidi" w:cstheme="majorBidi"/>
          <w:bCs/>
          <w:sz w:val="22"/>
          <w:szCs w:val="22"/>
        </w:rPr>
        <w:t>cre</w:t>
      </w:r>
      <w:r w:rsidR="005F6265">
        <w:rPr>
          <w:rFonts w:asciiTheme="majorBidi" w:hAnsiTheme="majorBidi" w:cstheme="majorBidi"/>
          <w:bCs/>
          <w:sz w:val="22"/>
          <w:szCs w:val="22"/>
        </w:rPr>
        <w:t>ș</w:t>
      </w:r>
      <w:r w:rsidR="00BB7F06" w:rsidRPr="00576CC4">
        <w:rPr>
          <w:rFonts w:asciiTheme="majorBidi" w:hAnsiTheme="majorBidi" w:cstheme="majorBidi"/>
          <w:bCs/>
          <w:sz w:val="22"/>
          <w:szCs w:val="22"/>
        </w:rPr>
        <w:t>te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față</w:t>
      </w:r>
      <w:r w:rsidRPr="00576CC4">
        <w:rPr>
          <w:rFonts w:asciiTheme="majorBidi" w:hAnsiTheme="majorBidi" w:cstheme="majorBidi"/>
          <w:bCs/>
          <w:sz w:val="22"/>
          <w:szCs w:val="22"/>
        </w:rPr>
        <w:t xml:space="preserve"> de valoarea convenită la aliniatele (1) și (2) ale </w:t>
      </w:r>
      <w:r w:rsidR="00BB7F06" w:rsidRPr="00576CC4">
        <w:rPr>
          <w:rFonts w:asciiTheme="majorBidi" w:hAnsiTheme="majorBidi" w:cstheme="majorBidi"/>
          <w:bCs/>
          <w:sz w:val="22"/>
          <w:szCs w:val="22"/>
        </w:rPr>
        <w:t>prezentului</w:t>
      </w:r>
      <w:r w:rsidRPr="00576CC4">
        <w:rPr>
          <w:rFonts w:asciiTheme="majorBidi" w:hAnsiTheme="majorBidi" w:cstheme="majorBidi"/>
          <w:bCs/>
          <w:sz w:val="22"/>
          <w:szCs w:val="22"/>
        </w:rPr>
        <w:t xml:space="preserve"> articol, </w:t>
      </w:r>
      <w:r w:rsidR="00BB7F06" w:rsidRPr="00576CC4">
        <w:rPr>
          <w:rFonts w:asciiTheme="majorBidi" w:hAnsiTheme="majorBidi" w:cstheme="majorBidi"/>
          <w:bCs/>
          <w:sz w:val="22"/>
          <w:szCs w:val="22"/>
        </w:rPr>
        <w:t>diferența</w:t>
      </w:r>
      <w:r w:rsidRPr="00576CC4">
        <w:rPr>
          <w:rFonts w:asciiTheme="majorBidi" w:hAnsiTheme="majorBidi" w:cstheme="majorBidi"/>
          <w:bCs/>
          <w:sz w:val="22"/>
          <w:szCs w:val="22"/>
        </w:rPr>
        <w:t xml:space="preserve"> astfel rezultată va fi suportată în întregime de Beneficiar.</w:t>
      </w:r>
    </w:p>
    <w:p w14:paraId="406D6039" w14:textId="0880034F" w:rsidR="00982F23" w:rsidRPr="00576CC4" w:rsidRDefault="00BB7F06">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va fi acordată, în baza cererilor de transfer, însoțite de documentele justificative în conformitate cu instrucțiunile specifice de lucru emise de Ministerul Educației.</w:t>
      </w:r>
    </w:p>
    <w:p w14:paraId="5A611FB3" w14:textId="386433DF" w:rsidR="00FA2190" w:rsidRPr="00F30012" w:rsidRDefault="00982F23" w:rsidP="00F30012">
      <w:pPr>
        <w:pStyle w:val="ListParagraph"/>
        <w:numPr>
          <w:ilvl w:val="0"/>
          <w:numId w:val="15"/>
        </w:numPr>
        <w:pBdr>
          <w:top w:val="nil"/>
          <w:left w:val="nil"/>
          <w:bottom w:val="nil"/>
          <w:right w:val="nil"/>
          <w:between w:val="nil"/>
        </w:pBdr>
        <w:tabs>
          <w:tab w:val="left" w:pos="540"/>
        </w:tabs>
        <w:spacing w:after="240" w:line="276" w:lineRule="auto"/>
        <w:ind w:left="540" w:hanging="427"/>
        <w:jc w:val="both"/>
        <w:rPr>
          <w:rFonts w:asciiTheme="majorBidi" w:hAnsiTheme="majorBidi" w:cstheme="majorBidi"/>
          <w:b/>
          <w:sz w:val="22"/>
          <w:szCs w:val="22"/>
        </w:rPr>
      </w:pPr>
      <w:r w:rsidRPr="00F30012">
        <w:rPr>
          <w:rFonts w:asciiTheme="majorBidi" w:hAnsiTheme="majorBidi" w:cstheme="majorBidi"/>
          <w:bCs/>
          <w:sz w:val="22"/>
          <w:szCs w:val="22"/>
        </w:rPr>
        <w:t>Beneficiarul are obligația actualizării Graficului estimativ privind termenele de depunere a cererilor de transfer, pentru ca Ministerul Educației să-și poată respecta obligația menționată la art. 29 din H.G. nr. 209/2022.</w:t>
      </w:r>
    </w:p>
    <w:p w14:paraId="147F8089" w14:textId="4D6B59F1"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Articolul 4 -</w:t>
      </w:r>
      <w:r w:rsidR="00F30012">
        <w:rPr>
          <w:rFonts w:asciiTheme="majorBidi" w:hAnsiTheme="majorBidi" w:cstheme="majorBidi"/>
          <w:b/>
          <w:sz w:val="22"/>
          <w:szCs w:val="22"/>
        </w:rPr>
        <w:t xml:space="preserve"> </w:t>
      </w:r>
      <w:r w:rsidRPr="007053FA">
        <w:rPr>
          <w:rFonts w:asciiTheme="majorBidi" w:hAnsiTheme="majorBidi" w:cstheme="majorBidi"/>
          <w:b/>
          <w:sz w:val="22"/>
          <w:szCs w:val="22"/>
        </w:rPr>
        <w:t>Drepturile și obligațiile Ministerului Educației – Coordonatorul de reforme</w:t>
      </w:r>
    </w:p>
    <w:p w14:paraId="7A72BACB" w14:textId="56AC940D"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în timp util, cu privire la orice decizie luată care poate afecta implementarea Proiectului finanțat din C</w:t>
      </w:r>
      <w:r w:rsidR="005F6265">
        <w:rPr>
          <w:rFonts w:asciiTheme="majorBidi" w:hAnsiTheme="majorBidi" w:cstheme="majorBidi"/>
          <w:bCs/>
          <w:sz w:val="22"/>
          <w:szCs w:val="22"/>
        </w:rPr>
        <w:t>omponenta 15. Educație, a PNRR</w:t>
      </w:r>
      <w:r w:rsidRPr="00576CC4">
        <w:rPr>
          <w:rFonts w:asciiTheme="majorBidi" w:hAnsiTheme="majorBidi" w:cstheme="majorBidi"/>
          <w:bCs/>
          <w:sz w:val="22"/>
          <w:szCs w:val="22"/>
        </w:rPr>
        <w:t>.</w:t>
      </w:r>
    </w:p>
    <w:p w14:paraId="1E74F256" w14:textId="1363971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cu privire la rapoartele, concluziile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recomandările car</w:t>
      </w:r>
      <w:r w:rsidR="00B15C62">
        <w:rPr>
          <w:rFonts w:asciiTheme="majorBidi" w:hAnsiTheme="majorBidi" w:cstheme="majorBidi"/>
          <w:bCs/>
          <w:sz w:val="22"/>
          <w:szCs w:val="22"/>
        </w:rPr>
        <w:t>e au impact asupra PNRR</w:t>
      </w:r>
      <w:r w:rsidRPr="00576CC4">
        <w:rPr>
          <w:rFonts w:asciiTheme="majorBidi" w:hAnsiTheme="majorBidi" w:cstheme="majorBidi"/>
          <w:bCs/>
          <w:sz w:val="22"/>
          <w:szCs w:val="22"/>
        </w:rPr>
        <w:t xml:space="preserve">, formulate de către Comisia Europeană (CE)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orice altă autoritate competentă. </w:t>
      </w:r>
    </w:p>
    <w:p w14:paraId="07819900" w14:textId="6EFEDB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răspunde în scris conform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stabilite, în termen de 15 zile lucrătoare, oricărei solicitări a beneficiarului privind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sau clarificările pe care acesta le consideră necesare pentru implementarea Proiectului.</w:t>
      </w:r>
    </w:p>
    <w:p w14:paraId="11D73A9E" w14:textId="7796C35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w:t>
      </w:r>
      <w:r w:rsidRPr="0005444F">
        <w:rPr>
          <w:rFonts w:asciiTheme="majorBidi" w:hAnsiTheme="majorBidi" w:cstheme="majorBidi"/>
          <w:bCs/>
          <w:sz w:val="22"/>
          <w:szCs w:val="22"/>
        </w:rPr>
        <w:t xml:space="preserve">are </w:t>
      </w:r>
      <w:r w:rsidR="002576BA" w:rsidRPr="00C373FD">
        <w:rPr>
          <w:rFonts w:asciiTheme="majorBidi" w:hAnsiTheme="majorBidi" w:cstheme="majorBidi"/>
          <w:bCs/>
          <w:sz w:val="22"/>
          <w:szCs w:val="22"/>
        </w:rPr>
        <w:t>obligația</w:t>
      </w:r>
      <w:r w:rsidRPr="00576CC4">
        <w:rPr>
          <w:rFonts w:asciiTheme="majorBidi" w:hAnsiTheme="majorBidi" w:cstheme="majorBidi"/>
          <w:bCs/>
          <w:sz w:val="22"/>
          <w:szCs w:val="22"/>
        </w:rPr>
        <w:t xml:space="preserve"> de a monitoriza din punct de vedere tehnic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eastAsia="Palatino Linotype" w:hAnsiTheme="majorBidi" w:cstheme="majorBidi"/>
          <w:bCs/>
          <w:sz w:val="22"/>
          <w:szCs w:val="22"/>
        </w:rPr>
      </w:pPr>
      <w:r w:rsidRPr="00576CC4">
        <w:rPr>
          <w:rFonts w:asciiTheme="majorBidi" w:hAnsiTheme="majorBidi" w:cstheme="majorBidi"/>
          <w:bCs/>
          <w:sz w:val="22"/>
          <w:szCs w:val="22"/>
        </w:rPr>
        <w:t xml:space="preserve">Ministerul Educației are obligația de </w:t>
      </w:r>
      <w:r w:rsidRPr="00576CC4">
        <w:rPr>
          <w:rFonts w:asciiTheme="majorBidi" w:eastAsia="Palatino Linotype" w:hAnsiTheme="majorBidi" w:cstheme="majorBidi"/>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Pr="00576CC4">
        <w:rPr>
          <w:rFonts w:asciiTheme="majorBidi" w:eastAsia="Palatino Linotype" w:hAnsiTheme="majorBidi" w:cstheme="majorBidi"/>
          <w:bCs/>
          <w:sz w:val="22"/>
          <w:szCs w:val="22"/>
        </w:rPr>
        <w:t>dreptul de a verifica legalitatea, regularitatea și realitatea tuturor activităților aferente implementării Proiectului.</w:t>
      </w:r>
    </w:p>
    <w:p w14:paraId="72690078" w14:textId="4FD1A15B"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efectua verificarea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a </w:t>
      </w:r>
      <w:r w:rsidR="00BB7F06" w:rsidRPr="00576CC4">
        <w:rPr>
          <w:rFonts w:asciiTheme="majorBidi" w:hAnsiTheme="majorBidi" w:cstheme="majorBidi"/>
          <w:bCs/>
          <w:sz w:val="22"/>
          <w:szCs w:val="22"/>
        </w:rPr>
        <w:t>activităților</w:t>
      </w:r>
      <w:r w:rsidRPr="00576CC4">
        <w:rPr>
          <w:rFonts w:asciiTheme="majorBidi" w:hAnsiTheme="majorBidi" w:cstheme="majorBidi"/>
          <w:bCs/>
          <w:sz w:val="22"/>
          <w:szCs w:val="22"/>
        </w:rPr>
        <w:t xml:space="preserve"> aferente implementării Proiectului, în conformitate cu prevederile Contractului, asigurând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o vizită de verificare pe durata de implementare a Proiectului. </w:t>
      </w:r>
    </w:p>
    <w:p w14:paraId="4143ED09" w14:textId="2AA6B8A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evalua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controla capacitatea administrativă a Beneficiarului privind îndeplinirea </w:t>
      </w:r>
      <w:r w:rsidR="00BB7F06" w:rsidRPr="00576CC4">
        <w:rPr>
          <w:rFonts w:asciiTheme="majorBidi" w:hAnsiTheme="majorBidi" w:cstheme="majorBidi"/>
          <w:bCs/>
          <w:sz w:val="22"/>
          <w:szCs w:val="22"/>
        </w:rPr>
        <w:t>cerințelor</w:t>
      </w:r>
      <w:r w:rsidRPr="00576CC4">
        <w:rPr>
          <w:rFonts w:asciiTheme="majorBidi" w:hAnsiTheme="majorBidi" w:cstheme="majorBidi"/>
          <w:bCs/>
          <w:sz w:val="22"/>
          <w:szCs w:val="22"/>
        </w:rPr>
        <w:t xml:space="preserve"> determinate de asigurarea </w:t>
      </w:r>
      <w:r w:rsidR="00BB7F06" w:rsidRPr="00576CC4">
        <w:rPr>
          <w:rFonts w:asciiTheme="majorBidi" w:hAnsiTheme="majorBidi" w:cstheme="majorBidi"/>
          <w:bCs/>
          <w:sz w:val="22"/>
          <w:szCs w:val="22"/>
        </w:rPr>
        <w:t>realității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legalității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regularității</w:t>
      </w:r>
      <w:r w:rsidRPr="00576CC4">
        <w:rPr>
          <w:rFonts w:asciiTheme="majorBidi" w:hAnsiTheme="majorBidi" w:cstheme="majorBidi"/>
          <w:bCs/>
          <w:sz w:val="22"/>
          <w:szCs w:val="22"/>
        </w:rPr>
        <w:t xml:space="preserve"> cheltuielilor decontate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respectării </w:t>
      </w:r>
      <w:r w:rsidR="00BB7F06" w:rsidRPr="00576CC4">
        <w:rPr>
          <w:rFonts w:asciiTheme="majorBidi" w:hAnsiTheme="majorBidi" w:cstheme="majorBidi"/>
          <w:bCs/>
          <w:sz w:val="22"/>
          <w:szCs w:val="22"/>
        </w:rPr>
        <w:t>instrucțiunilor</w:t>
      </w:r>
      <w:r w:rsidRPr="00576CC4">
        <w:rPr>
          <w:rFonts w:asciiTheme="majorBidi" w:hAnsiTheme="majorBidi" w:cstheme="majorBidi"/>
          <w:bCs/>
          <w:sz w:val="22"/>
          <w:szCs w:val="22"/>
        </w:rPr>
        <w:t xml:space="preserve">, procedurilor, reglementărilor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regulamentelor europene,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altor prevederi legale în domeniul implementării proiectelor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fonduri europene aferente Mecanismului de redresare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w:t>
      </w:r>
    </w:p>
    <w:p w14:paraId="65E94C68" w14:textId="39254E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protejarea intereselor financiare ale Uniunii Europene. </w:t>
      </w:r>
    </w:p>
    <w:p w14:paraId="42251F54" w14:textId="2D486A3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65705DEC" w:rsidR="00982F23"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răspunde la solicitările Beneficiarului privind implementarea Proiectului, în termen de maximum 15 zile lucrătoare de la primirea acestora.</w:t>
      </w:r>
    </w:p>
    <w:p w14:paraId="22D000CD" w14:textId="774A1BBF" w:rsidR="00EF22B5" w:rsidRPr="00576CC4" w:rsidRDefault="00EF22B5">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Pr>
          <w:rFonts w:asciiTheme="majorBidi" w:hAnsiTheme="majorBidi" w:cstheme="majorBidi"/>
          <w:bCs/>
          <w:sz w:val="22"/>
          <w:szCs w:val="22"/>
        </w:rPr>
        <w:t xml:space="preserve"> </w:t>
      </w:r>
      <w:r w:rsidRPr="002F3974">
        <w:rPr>
          <w:rFonts w:asciiTheme="majorBidi" w:hAnsiTheme="majorBidi" w:cstheme="majorBidi"/>
          <w:bCs/>
          <w:sz w:val="22"/>
          <w:szCs w:val="22"/>
        </w:rPr>
        <w:t>Ministerul Educației  are obligația de a verifica îndeplinirea condițiilor pentru efectuarea transferurilor, respectiv de a verifica ex-post procedurile de achiziție realizate de Beneficiar.</w:t>
      </w:r>
    </w:p>
    <w:p w14:paraId="2F76D8F6" w14:textId="2FA7A98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delega responsabilitatea implementării investițiilor aferente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xml:space="preserve"> în conformitate cu prevederile art. 6, alin (4) OUG 124/2021, cu modificările și completările ulterioare.</w:t>
      </w:r>
    </w:p>
    <w:p w14:paraId="27244ABF"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D6E1308" w14:textId="47122F00" w:rsidR="00982F23" w:rsidRPr="00B95C6E" w:rsidRDefault="00982F23" w:rsidP="00FA2190">
      <w:pPr>
        <w:jc w:val="both"/>
        <w:rPr>
          <w:rFonts w:asciiTheme="majorBidi" w:hAnsiTheme="majorBidi" w:cstheme="majorBidi"/>
          <w:b/>
          <w:sz w:val="22"/>
          <w:szCs w:val="22"/>
        </w:rPr>
      </w:pPr>
      <w:r w:rsidRPr="00B95C6E">
        <w:rPr>
          <w:rFonts w:asciiTheme="majorBidi" w:hAnsiTheme="majorBidi" w:cstheme="majorBidi"/>
          <w:b/>
          <w:sz w:val="22"/>
          <w:szCs w:val="22"/>
        </w:rPr>
        <w:t xml:space="preserve">Articolul 5 – Drepturile </w:t>
      </w:r>
      <w:r w:rsidR="00BB7F06" w:rsidRPr="00B95C6E">
        <w:rPr>
          <w:rFonts w:asciiTheme="majorBidi" w:hAnsiTheme="majorBidi" w:cstheme="majorBidi"/>
          <w:b/>
          <w:sz w:val="22"/>
          <w:szCs w:val="22"/>
        </w:rPr>
        <w:t>și</w:t>
      </w:r>
      <w:r w:rsidRPr="00B95C6E">
        <w:rPr>
          <w:rFonts w:asciiTheme="majorBidi" w:hAnsiTheme="majorBidi" w:cstheme="majorBidi"/>
          <w:b/>
          <w:sz w:val="22"/>
          <w:szCs w:val="22"/>
        </w:rPr>
        <w:t xml:space="preserve"> </w:t>
      </w:r>
      <w:r w:rsidR="00BB7F06" w:rsidRPr="00B95C6E">
        <w:rPr>
          <w:rFonts w:asciiTheme="majorBidi" w:hAnsiTheme="majorBidi" w:cstheme="majorBidi"/>
          <w:b/>
          <w:sz w:val="22"/>
          <w:szCs w:val="22"/>
        </w:rPr>
        <w:t>obligațiile</w:t>
      </w:r>
      <w:r w:rsidRPr="00B95C6E">
        <w:rPr>
          <w:rFonts w:asciiTheme="majorBidi" w:hAnsiTheme="majorBidi" w:cstheme="majorBidi"/>
          <w:b/>
          <w:sz w:val="22"/>
          <w:szCs w:val="22"/>
        </w:rPr>
        <w:t xml:space="preserve"> Beneficiarului </w:t>
      </w:r>
    </w:p>
    <w:p w14:paraId="02DD068E" w14:textId="7669E25C"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w:t>
      </w:r>
      <w:r w:rsidR="003A2B87"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responsabilitatea îndeplinirii indicatorilor asumați în cadrul Proiectului, în </w:t>
      </w:r>
      <w:r w:rsidR="00BB7F06" w:rsidRPr="00576CC4">
        <w:rPr>
          <w:rFonts w:asciiTheme="majorBidi" w:hAnsiTheme="majorBidi" w:cstheme="majorBidi"/>
          <w:bCs/>
          <w:sz w:val="22"/>
          <w:szCs w:val="22"/>
        </w:rPr>
        <w:t>concordanță</w:t>
      </w:r>
      <w:r w:rsidRPr="00576CC4">
        <w:rPr>
          <w:rFonts w:asciiTheme="majorBidi" w:hAnsiTheme="majorBidi" w:cstheme="majorBidi"/>
          <w:bCs/>
          <w:sz w:val="22"/>
          <w:szCs w:val="22"/>
        </w:rPr>
        <w:t xml:space="preserve"> cu prevederile acestui contract, ale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aplicabile.</w:t>
      </w:r>
    </w:p>
    <w:p w14:paraId="6AD48323" w14:textId="3069D8D2"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începe implementarea Proiectului la data indicată în art. 2, alin. (2) al prezentului Contract.</w:t>
      </w:r>
    </w:p>
    <w:p w14:paraId="75B7C415" w14:textId="6BAC032A"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576CC4" w:rsidRDefault="00982F23">
      <w:pPr>
        <w:widowControl/>
        <w:numPr>
          <w:ilvl w:val="0"/>
          <w:numId w:val="3"/>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asigura accesul neîngrădit al </w:t>
      </w:r>
      <w:r w:rsidR="00BB7F06" w:rsidRPr="00576CC4">
        <w:rPr>
          <w:rFonts w:asciiTheme="majorBidi" w:hAnsiTheme="majorBidi" w:cstheme="majorBidi"/>
          <w:bCs/>
          <w:sz w:val="22"/>
          <w:szCs w:val="22"/>
        </w:rPr>
        <w:t>autorităților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europene cu </w:t>
      </w:r>
      <w:r w:rsidR="00BB7F06" w:rsidRPr="00576CC4">
        <w:rPr>
          <w:rFonts w:asciiTheme="majorBidi" w:hAnsiTheme="majorBidi" w:cstheme="majorBidi"/>
          <w:bCs/>
          <w:sz w:val="22"/>
          <w:szCs w:val="22"/>
        </w:rPr>
        <w:t>atribuții</w:t>
      </w:r>
      <w:r w:rsidRPr="00576CC4">
        <w:rPr>
          <w:rFonts w:asciiTheme="majorBidi" w:hAnsiTheme="majorBidi" w:cstheme="majorBidi"/>
          <w:bCs/>
          <w:sz w:val="22"/>
          <w:szCs w:val="22"/>
        </w:rPr>
        <w:t xml:space="preserve"> de verificare, control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audit, în limitele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ce le revin, în cazul în care </w:t>
      </w:r>
      <w:r w:rsidR="00BB7F06" w:rsidRPr="00576CC4">
        <w:rPr>
          <w:rFonts w:asciiTheme="majorBidi" w:hAnsiTheme="majorBidi" w:cstheme="majorBidi"/>
          <w:bCs/>
          <w:sz w:val="22"/>
          <w:szCs w:val="22"/>
        </w:rPr>
        <w:t>aceștia</w:t>
      </w:r>
      <w:r w:rsidRPr="00576CC4">
        <w:rPr>
          <w:rFonts w:asciiTheme="majorBidi" w:hAnsiTheme="majorBidi" w:cstheme="majorBidi"/>
          <w:bCs/>
          <w:sz w:val="22"/>
          <w:szCs w:val="22"/>
        </w:rPr>
        <w:t xml:space="preserve"> le efectuează verificări/controale/audit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solicită în scris </w:t>
      </w:r>
      <w:r w:rsidR="00BB7F06" w:rsidRPr="00576CC4">
        <w:rPr>
          <w:rFonts w:asciiTheme="majorBidi" w:hAnsiTheme="majorBidi" w:cstheme="majorBidi"/>
          <w:bCs/>
          <w:sz w:val="22"/>
          <w:szCs w:val="22"/>
        </w:rPr>
        <w:t>declarații</w:t>
      </w:r>
      <w:r w:rsidRPr="00576CC4">
        <w:rPr>
          <w:rFonts w:asciiTheme="majorBidi" w:hAnsiTheme="majorBidi" w:cstheme="majorBidi"/>
          <w:bCs/>
          <w:sz w:val="22"/>
          <w:szCs w:val="22"/>
        </w:rPr>
        <w:t xml:space="preserve">, documente,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w:t>
      </w:r>
    </w:p>
    <w:p w14:paraId="27FB6F5B" w14:textId="104F30DE" w:rsidR="00982F23" w:rsidRPr="00576CC4" w:rsidRDefault="00982F23">
      <w:pPr>
        <w:widowControl/>
        <w:numPr>
          <w:ilvl w:val="0"/>
          <w:numId w:val="3"/>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vederea efectuării verificărilor prevăzute la alin. (5), Beneficiarul se angajează să acorde dreptul de acces la locurile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spațiile</w:t>
      </w:r>
      <w:r w:rsidRPr="00576CC4">
        <w:rPr>
          <w:rFonts w:asciiTheme="majorBidi" w:hAnsiTheme="majorBidi" w:cstheme="majorBidi"/>
          <w:bCs/>
          <w:sz w:val="22"/>
          <w:szCs w:val="22"/>
        </w:rPr>
        <w:t xml:space="preserve"> unde se implementează Proiectul, inclusiv acces la sistemele informatice care au legătură directă cu Proiectul,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pună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documentele solicitate privind gestiunea tehnică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financiară, atât în format letric, cât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format electronic. </w:t>
      </w:r>
    </w:p>
    <w:p w14:paraId="73EBBAB1" w14:textId="10D419F9"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Documentele trebuie să fie </w:t>
      </w:r>
      <w:r w:rsidR="00BB7F06" w:rsidRPr="00576CC4">
        <w:rPr>
          <w:rFonts w:asciiTheme="majorBidi" w:hAnsiTheme="majorBidi" w:cstheme="majorBidi"/>
          <w:bCs/>
          <w:sz w:val="22"/>
          <w:szCs w:val="22"/>
        </w:rPr>
        <w:t>ușor</w:t>
      </w:r>
      <w:r w:rsidRPr="00576CC4">
        <w:rPr>
          <w:rFonts w:asciiTheme="majorBidi" w:hAnsiTheme="majorBidi" w:cstheme="majorBidi"/>
          <w:bCs/>
          <w:sz w:val="22"/>
          <w:szCs w:val="22"/>
        </w:rPr>
        <w:t xml:space="preserve"> accesibile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arhivate astfel încât, să permită verificarea lor. Beneficiarul este obligat să informeze organismele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autoritățile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menționate</w:t>
      </w:r>
      <w:r w:rsidRPr="00576CC4">
        <w:rPr>
          <w:rFonts w:asciiTheme="majorBidi" w:hAnsiTheme="majorBidi" w:cstheme="majorBidi"/>
          <w:bCs/>
          <w:sz w:val="22"/>
          <w:szCs w:val="22"/>
        </w:rPr>
        <w:t xml:space="preserve"> la alin. (5) cu privire la locul arhivării documentelor, în termen de 3 zile lucrătoare de la transmiterea solicitării de către ME sau alt responsabil/organism abilitat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asigura accesul neîngrădit al acestora la </w:t>
      </w:r>
      <w:r w:rsidR="00BB7F06" w:rsidRPr="00576CC4">
        <w:rPr>
          <w:rFonts w:asciiTheme="majorBidi" w:hAnsiTheme="majorBidi" w:cstheme="majorBidi"/>
          <w:bCs/>
          <w:sz w:val="22"/>
          <w:szCs w:val="22"/>
        </w:rPr>
        <w:t>documentație</w:t>
      </w:r>
      <w:r w:rsidRPr="00576CC4">
        <w:rPr>
          <w:rFonts w:asciiTheme="majorBidi" w:hAnsiTheme="majorBidi" w:cstheme="majorBidi"/>
          <w:bCs/>
          <w:sz w:val="22"/>
          <w:szCs w:val="22"/>
        </w:rPr>
        <w:t>, în locul respectiv.</w:t>
      </w:r>
    </w:p>
    <w:p w14:paraId="356600D4" w14:textId="4E1E869B"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47A11225" w:rsidR="00982F23" w:rsidRPr="00576CC4" w:rsidRDefault="0090667D">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90667D">
        <w:rPr>
          <w:rFonts w:asciiTheme="majorBidi" w:hAnsiTheme="majorBidi" w:cstheme="majorBidi"/>
          <w:bCs/>
          <w:sz w:val="22"/>
          <w:szCs w:val="22"/>
        </w:rPr>
        <w:t>Beneficiarul are obligația de a îndeplini</w:t>
      </w:r>
      <w:r w:rsidRPr="00C55623">
        <w:rPr>
          <w:rFonts w:asciiTheme="majorBidi" w:hAnsiTheme="majorBidi" w:cstheme="majorBidi"/>
          <w:bCs/>
          <w:sz w:val="22"/>
          <w:szCs w:val="22"/>
        </w:rPr>
        <w:t xml:space="preserve"> </w:t>
      </w:r>
      <w:r>
        <w:rPr>
          <w:rFonts w:asciiTheme="majorBidi" w:hAnsiTheme="majorBidi" w:cstheme="majorBidi"/>
          <w:bCs/>
          <w:sz w:val="22"/>
          <w:szCs w:val="22"/>
        </w:rPr>
        <w:t>i</w:t>
      </w:r>
      <w:r w:rsidRPr="00576CC4">
        <w:rPr>
          <w:rFonts w:asciiTheme="majorBidi" w:hAnsiTheme="majorBidi" w:cstheme="majorBidi"/>
          <w:bCs/>
          <w:sz w:val="22"/>
          <w:szCs w:val="22"/>
        </w:rPr>
        <w:t xml:space="preserve">ndicatorii de rezultat și de realizare specifici, asumați </w:t>
      </w:r>
      <w:r>
        <w:rPr>
          <w:rFonts w:asciiTheme="majorBidi" w:hAnsiTheme="majorBidi" w:cstheme="majorBidi"/>
          <w:bCs/>
          <w:sz w:val="22"/>
          <w:szCs w:val="22"/>
        </w:rPr>
        <w:t>prin</w:t>
      </w:r>
      <w:r w:rsidRPr="00576CC4">
        <w:rPr>
          <w:rFonts w:asciiTheme="majorBidi" w:hAnsiTheme="majorBidi" w:cstheme="majorBidi"/>
          <w:bCs/>
          <w:sz w:val="22"/>
          <w:szCs w:val="22"/>
        </w:rPr>
        <w:t xml:space="preserve"> cererea de finanțare aprobată</w:t>
      </w:r>
      <w:r>
        <w:rPr>
          <w:rFonts w:asciiTheme="majorBidi" w:hAnsiTheme="majorBidi" w:cstheme="majorBidi"/>
          <w:bCs/>
          <w:sz w:val="22"/>
          <w:szCs w:val="22"/>
        </w:rPr>
        <w:t>.</w:t>
      </w:r>
    </w:p>
    <w:p w14:paraId="2BC96459" w14:textId="041ED9FB" w:rsidR="003A2B87" w:rsidRPr="00576CC4" w:rsidRDefault="00982F23">
      <w:pPr>
        <w:pStyle w:val="ListParagraph"/>
        <w:widowControl/>
        <w:numPr>
          <w:ilvl w:val="0"/>
          <w:numId w:val="3"/>
        </w:numPr>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va completa, la momentul semnării prezentului Contract de finanțare, următoarele declarații, care devin anexe la prezentul contract:</w:t>
      </w:r>
    </w:p>
    <w:p w14:paraId="792BDFCF" w14:textId="5B2293F0"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pistei de audit,</w:t>
      </w:r>
    </w:p>
    <w:p w14:paraId="77AE51CF" w14:textId="589256D2"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organizării contabilității,</w:t>
      </w:r>
    </w:p>
    <w:p w14:paraId="349EC5F5" w14:textId="76D5E3AF" w:rsidR="003A2B87" w:rsidRPr="00C373FD"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Declarație privind evitarea conflictului de interese, a neregulilor și </w:t>
      </w:r>
      <w:r w:rsidRPr="0005444F">
        <w:rPr>
          <w:rFonts w:asciiTheme="majorBidi" w:hAnsiTheme="majorBidi" w:cstheme="majorBidi"/>
          <w:bCs/>
          <w:sz w:val="22"/>
          <w:szCs w:val="22"/>
        </w:rPr>
        <w:t>fraudei,</w:t>
      </w:r>
      <w:r w:rsidR="002576BA" w:rsidRPr="0005444F">
        <w:rPr>
          <w:rFonts w:asciiTheme="majorBidi" w:hAnsiTheme="majorBidi" w:cstheme="majorBidi"/>
          <w:bCs/>
          <w:sz w:val="22"/>
          <w:szCs w:val="22"/>
        </w:rPr>
        <w:t xml:space="preserve"> </w:t>
      </w:r>
      <w:r w:rsidR="002576BA" w:rsidRPr="00C373FD">
        <w:rPr>
          <w:rFonts w:asciiTheme="majorBidi" w:hAnsiTheme="majorBidi" w:cstheme="majorBidi"/>
          <w:bCs/>
          <w:sz w:val="22"/>
          <w:szCs w:val="22"/>
        </w:rPr>
        <w:t>si a dublei finantari</w:t>
      </w:r>
    </w:p>
    <w:p w14:paraId="17F106AC" w14:textId="3A254E6F" w:rsidR="003A2B87" w:rsidRPr="0005444F"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05444F">
        <w:rPr>
          <w:rFonts w:asciiTheme="majorBidi" w:hAnsiTheme="majorBidi" w:cstheme="majorBidi"/>
          <w:bCs/>
          <w:sz w:val="22"/>
          <w:szCs w:val="22"/>
        </w:rPr>
        <w:t xml:space="preserve">Declarație privind utilizarea investiției finanțate </w:t>
      </w:r>
    </w:p>
    <w:p w14:paraId="516C3194" w14:textId="4AD675AF" w:rsidR="00982F23"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respectarea prevederilor legale în derularea achizițiilor publice.</w:t>
      </w:r>
    </w:p>
    <w:p w14:paraId="3EB6E7F0" w14:textId="77777777" w:rsidR="00982F23" w:rsidRPr="00576CC4" w:rsidRDefault="00982F23">
      <w:pPr>
        <w:pStyle w:val="ListParagraph"/>
        <w:widowControl/>
        <w:numPr>
          <w:ilvl w:val="0"/>
          <w:numId w:val="3"/>
        </w:numPr>
        <w:tabs>
          <w:tab w:val="left" w:pos="709"/>
        </w:tabs>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57F3A15D" w14:textId="027BFE9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trebuie să </w:t>
      </w:r>
      <w:r w:rsidR="00BB7F06" w:rsidRPr="00576CC4">
        <w:rPr>
          <w:rFonts w:asciiTheme="majorBidi" w:hAnsiTheme="majorBidi" w:cstheme="majorBidi"/>
          <w:bCs/>
          <w:sz w:val="22"/>
          <w:szCs w:val="22"/>
        </w:rPr>
        <w:t>țină</w:t>
      </w:r>
      <w:r w:rsidRPr="00576CC4">
        <w:rPr>
          <w:rFonts w:asciiTheme="majorBidi" w:hAnsiTheme="majorBidi" w:cstheme="majorBidi"/>
          <w:bCs/>
          <w:sz w:val="22"/>
          <w:szCs w:val="22"/>
        </w:rPr>
        <w:t xml:space="preserve"> o </w:t>
      </w:r>
      <w:r w:rsidR="00BB7F06" w:rsidRPr="00576CC4">
        <w:rPr>
          <w:rFonts w:asciiTheme="majorBidi" w:hAnsiTheme="majorBidi" w:cstheme="majorBidi"/>
          <w:bCs/>
          <w:sz w:val="22"/>
          <w:szCs w:val="22"/>
        </w:rPr>
        <w:t>evidență</w:t>
      </w:r>
      <w:r w:rsidRPr="00576CC4">
        <w:rPr>
          <w:rFonts w:asciiTheme="majorBidi" w:hAnsiTheme="majorBidi" w:cstheme="majorBidi"/>
          <w:bCs/>
          <w:sz w:val="22"/>
          <w:szCs w:val="22"/>
        </w:rPr>
        <w:t xml:space="preserve"> contabilă analitică a Proiectului, utilizând conturi analitice distincte pentru reflectarea tuturor </w:t>
      </w:r>
      <w:r w:rsidR="00BB7F06" w:rsidRPr="00576CC4">
        <w:rPr>
          <w:rFonts w:asciiTheme="majorBidi" w:hAnsiTheme="majorBidi" w:cstheme="majorBidi"/>
          <w:bCs/>
          <w:sz w:val="22"/>
          <w:szCs w:val="22"/>
        </w:rPr>
        <w:t>operațiunilor</w:t>
      </w:r>
      <w:r w:rsidRPr="00576CC4">
        <w:rPr>
          <w:rFonts w:asciiTheme="majorBidi" w:hAnsiTheme="majorBidi" w:cstheme="majorBidi"/>
          <w:bCs/>
          <w:sz w:val="22"/>
          <w:szCs w:val="22"/>
        </w:rPr>
        <w:t xml:space="preserve"> referitoare la implementarea Proiectului, în conformitate cu </w:t>
      </w:r>
      <w:r w:rsidR="00BB7F06" w:rsidRPr="00576CC4">
        <w:rPr>
          <w:rFonts w:asciiTheme="majorBidi" w:hAnsiTheme="majorBidi" w:cstheme="majorBidi"/>
          <w:bCs/>
          <w:sz w:val="22"/>
          <w:szCs w:val="22"/>
        </w:rPr>
        <w:t>dispozițiile</w:t>
      </w:r>
      <w:r w:rsidRPr="00576CC4">
        <w:rPr>
          <w:rFonts w:asciiTheme="majorBidi" w:hAnsiTheme="majorBidi" w:cstheme="majorBidi"/>
          <w:bCs/>
          <w:sz w:val="22"/>
          <w:szCs w:val="22"/>
        </w:rPr>
        <w:t xml:space="preserve"> legale. Responsabilitatea și răspunderea pentru gestiunea financiară 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xml:space="preserve"> revine în întregime Beneficiarului, conform prevederilor legale în vigoare și Contractului de finanțare. </w:t>
      </w:r>
    </w:p>
    <w:p w14:paraId="7A1B4B70" w14:textId="57EFC508"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întocmirii și transmiterii către ME a Rapoartelor de progres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Cererilor de transfer, în conformitate cu prevederile art. 2, lit. m) din OUG 124/2021 cu modificările și completările ulterioare,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pune la dispoziția Ministerului Educației documentele justificative ce însoțesc cererea de transfer, spre a fi verificate de către ME, în vederea autorizării acesteia. </w:t>
      </w:r>
    </w:p>
    <w:p w14:paraId="042A0A5E" w14:textId="4EBAA831"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576CC4">
        <w:rPr>
          <w:rFonts w:asciiTheme="majorBidi" w:hAnsiTheme="majorBidi" w:cstheme="majorBidi"/>
          <w:bCs/>
          <w:sz w:val="22"/>
          <w:szCs w:val="22"/>
        </w:rPr>
        <w:t>conformității</w:t>
      </w:r>
      <w:r w:rsidRPr="00576CC4">
        <w:rPr>
          <w:rFonts w:asciiTheme="majorBidi" w:hAnsiTheme="majorBidi" w:cstheme="majorBidi"/>
          <w:bCs/>
          <w:sz w:val="22"/>
          <w:szCs w:val="22"/>
        </w:rPr>
        <w:t xml:space="preserve"> cu politicile Uniunii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privind </w:t>
      </w:r>
      <w:r w:rsidR="00BB7F06" w:rsidRPr="00576CC4">
        <w:rPr>
          <w:rFonts w:asciiTheme="majorBidi" w:hAnsiTheme="majorBidi" w:cstheme="majorBidi"/>
          <w:bCs/>
          <w:sz w:val="22"/>
          <w:szCs w:val="22"/>
        </w:rPr>
        <w:t>achizițiile</w:t>
      </w:r>
      <w:r w:rsidRPr="00576CC4">
        <w:rPr>
          <w:rFonts w:asciiTheme="majorBidi" w:hAnsiTheme="majorBidi" w:cstheme="majorBidi"/>
          <w:bCs/>
          <w:sz w:val="22"/>
          <w:szCs w:val="22"/>
        </w:rPr>
        <w:t xml:space="preserve"> publice, egalitatea de </w:t>
      </w:r>
      <w:r w:rsidR="00BB7F06" w:rsidRPr="00576CC4">
        <w:rPr>
          <w:rFonts w:asciiTheme="majorBidi" w:hAnsiTheme="majorBidi" w:cstheme="majorBidi"/>
          <w:bCs/>
          <w:sz w:val="22"/>
          <w:szCs w:val="22"/>
        </w:rPr>
        <w:t>șanse</w:t>
      </w:r>
      <w:r w:rsidRPr="00576CC4">
        <w:rPr>
          <w:rFonts w:asciiTheme="majorBidi" w:hAnsiTheme="majorBidi" w:cstheme="majorBidi"/>
          <w:bCs/>
          <w:sz w:val="22"/>
          <w:szCs w:val="22"/>
        </w:rPr>
        <w:t xml:space="preserve">, dezvoltarea durabilă, informarea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publicitatea.</w:t>
      </w:r>
    </w:p>
    <w:p w14:paraId="5BDC633B" w14:textId="1125025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furniza ME orice document sau </w:t>
      </w:r>
      <w:r w:rsidR="00BB7F06" w:rsidRPr="00576CC4">
        <w:rPr>
          <w:rFonts w:asciiTheme="majorBidi" w:hAnsiTheme="majorBidi" w:cstheme="majorBidi"/>
          <w:bCs/>
          <w:sz w:val="22"/>
          <w:szCs w:val="22"/>
        </w:rPr>
        <w:t>informație</w:t>
      </w:r>
      <w:r w:rsidRPr="00576CC4">
        <w:rPr>
          <w:rFonts w:asciiTheme="majorBidi" w:hAnsiTheme="majorBidi" w:cstheme="majorBidi"/>
          <w:bCs/>
          <w:sz w:val="22"/>
          <w:szCs w:val="22"/>
        </w:rPr>
        <w:t xml:space="preserve"> solicitată cu privire la implementarea Proiectului, în termenul indicat.</w:t>
      </w:r>
    </w:p>
    <w:p w14:paraId="30D7B948" w14:textId="01A029CD"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realizeze măsurile de informare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 în conformitate cu Manualul de Identitate Vizuală PNRR.</w:t>
      </w:r>
    </w:p>
    <w:p w14:paraId="5EEBD9BE" w14:textId="47DD2A3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se realizează verificări la fața locului, Beneficiarul are obligația să participe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invite persoanele care sunt implicate în implementarea Proiectului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pot furniza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documentele necesare verificărilor, conform solicitărilor ME.</w:t>
      </w:r>
    </w:p>
    <w:p w14:paraId="190D3F05" w14:textId="07E4889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exprimă acordul cu privire la prelucrarea, stocarea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arhivarea datelor </w:t>
      </w:r>
      <w:r w:rsidR="00BB7F06" w:rsidRPr="00576CC4">
        <w:rPr>
          <w:rFonts w:asciiTheme="majorBidi" w:hAnsiTheme="majorBidi" w:cstheme="majorBidi"/>
          <w:bCs/>
          <w:sz w:val="22"/>
          <w:szCs w:val="22"/>
        </w:rPr>
        <w:t>obținute</w:t>
      </w:r>
      <w:r w:rsidRPr="00576CC4">
        <w:rPr>
          <w:rFonts w:asciiTheme="majorBidi" w:hAnsiTheme="majorBidi" w:cstheme="majorBidi"/>
          <w:bCs/>
          <w:sz w:val="22"/>
          <w:szCs w:val="22"/>
        </w:rPr>
        <w:t xml:space="preserve"> pe parcursul </w:t>
      </w:r>
      <w:r w:rsidR="00BB7F06" w:rsidRPr="00576CC4">
        <w:rPr>
          <w:rFonts w:asciiTheme="majorBidi" w:hAnsiTheme="majorBidi" w:cstheme="majorBidi"/>
          <w:bCs/>
          <w:sz w:val="22"/>
          <w:szCs w:val="22"/>
        </w:rPr>
        <w:t>desfășurării</w:t>
      </w:r>
      <w:r w:rsidRPr="00576CC4">
        <w:rPr>
          <w:rFonts w:asciiTheme="majorBidi" w:hAnsiTheme="majorBidi" w:cstheme="majorBidi"/>
          <w:bCs/>
          <w:sz w:val="22"/>
          <w:szCs w:val="22"/>
        </w:rPr>
        <w:t xml:space="preserve">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utilizării, pe toată durata,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după încetarea acestuia, în scopul verificării modului de implementare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 respectării clauzelor contractuale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comunitare.</w:t>
      </w:r>
    </w:p>
    <w:p w14:paraId="2C3752FF" w14:textId="45AEEF2B"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ordinele/instrucțiunile/procedurile emise de ME cu privire la implementarea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w:t>
      </w:r>
    </w:p>
    <w:p w14:paraId="6177D29B" w14:textId="7D8235DA"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graficul activităților din cererea de finanțare aprobată.</w:t>
      </w:r>
    </w:p>
    <w:p w14:paraId="4CD77992" w14:textId="4C98891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w:t>
      </w:r>
      <w:r w:rsidR="00BB7F06" w:rsidRPr="00576CC4">
        <w:rPr>
          <w:rFonts w:asciiTheme="majorBidi" w:hAnsiTheme="majorBidi" w:cstheme="majorBidi"/>
          <w:bCs/>
          <w:sz w:val="22"/>
          <w:szCs w:val="22"/>
        </w:rPr>
        <w:t>menține</w:t>
      </w:r>
      <w:r w:rsidRPr="00576CC4">
        <w:rPr>
          <w:rFonts w:asciiTheme="majorBidi" w:hAnsiTheme="majorBidi" w:cstheme="majorBidi"/>
          <w:bCs/>
          <w:sz w:val="22"/>
          <w:szCs w:val="22"/>
        </w:rPr>
        <w:t xml:space="preserve"> o capacitate </w:t>
      </w:r>
      <w:r w:rsidR="00BB7F06" w:rsidRPr="00576CC4">
        <w:rPr>
          <w:rFonts w:asciiTheme="majorBidi" w:hAnsiTheme="majorBidi" w:cstheme="majorBidi"/>
          <w:bCs/>
          <w:sz w:val="22"/>
          <w:szCs w:val="22"/>
        </w:rPr>
        <w:t>instituțională</w:t>
      </w:r>
      <w:r w:rsidRPr="00576CC4">
        <w:rPr>
          <w:rFonts w:asciiTheme="majorBidi" w:hAnsiTheme="majorBidi" w:cstheme="majorBidi"/>
          <w:bCs/>
          <w:sz w:val="22"/>
          <w:szCs w:val="22"/>
        </w:rPr>
        <w:t xml:space="preserve"> adecvată, prin alocarea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menținerea</w:t>
      </w:r>
      <w:r w:rsidRPr="00576CC4">
        <w:rPr>
          <w:rFonts w:asciiTheme="majorBidi" w:hAnsiTheme="majorBidi" w:cstheme="majorBidi"/>
          <w:bCs/>
          <w:sz w:val="22"/>
          <w:szCs w:val="22"/>
        </w:rPr>
        <w:t xml:space="preserve"> de personal suficient </w:t>
      </w:r>
      <w:r w:rsidR="00BB7F06" w:rsidRPr="00576CC4">
        <w:rPr>
          <w:rFonts w:asciiTheme="majorBidi" w:hAnsiTheme="majorBidi" w:cstheme="majorBidi"/>
          <w:bCs/>
          <w:sz w:val="22"/>
          <w:szCs w:val="22"/>
        </w:rPr>
        <w:t>activității</w:t>
      </w:r>
      <w:r w:rsidRPr="00576CC4">
        <w:rPr>
          <w:rFonts w:asciiTheme="majorBidi" w:hAnsiTheme="majorBidi" w:cstheme="majorBidi"/>
          <w:bCs/>
          <w:sz w:val="22"/>
          <w:szCs w:val="22"/>
        </w:rPr>
        <w:t xml:space="preserve"> de implementare a Proiectului.</w:t>
      </w:r>
    </w:p>
    <w:p w14:paraId="015FBA26" w14:textId="2D5616E4"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aplica pe toate documentele originale (facturi, bonuri fiscale, ordine de deplasare, state de salarii), pe baza cărora se înregistrează în contabilitatea Beneficiarului cheltuielile efectuate în cadrul Proiectului, </w:t>
      </w:r>
      <w:r w:rsidR="00BB7F06" w:rsidRPr="00576CC4">
        <w:rPr>
          <w:rFonts w:asciiTheme="majorBidi" w:hAnsiTheme="majorBidi" w:cstheme="majorBidi"/>
          <w:bCs/>
          <w:sz w:val="22"/>
          <w:szCs w:val="22"/>
        </w:rPr>
        <w:t>mențiunea</w:t>
      </w:r>
      <w:r w:rsidRPr="00576CC4">
        <w:rPr>
          <w:rFonts w:asciiTheme="majorBidi" w:hAnsiTheme="majorBidi" w:cstheme="majorBidi"/>
          <w:bCs/>
          <w:sz w:val="22"/>
          <w:szCs w:val="22"/>
        </w:rPr>
        <w:t xml:space="preserve"> "</w:t>
      </w:r>
      <w:r w:rsidR="00137587">
        <w:rPr>
          <w:rFonts w:asciiTheme="majorBidi" w:hAnsiTheme="majorBidi" w:cstheme="majorBidi"/>
          <w:bCs/>
          <w:sz w:val="22"/>
          <w:szCs w:val="22"/>
        </w:rPr>
        <w:t>infrastructură universitară</w:t>
      </w:r>
      <w:r w:rsidRPr="00576CC4">
        <w:rPr>
          <w:rFonts w:asciiTheme="majorBidi" w:hAnsiTheme="majorBidi" w:cstheme="majorBidi"/>
          <w:bCs/>
          <w:sz w:val="22"/>
          <w:szCs w:val="22"/>
        </w:rPr>
        <w:t xml:space="preserve">". </w:t>
      </w:r>
    </w:p>
    <w:p w14:paraId="5074EAB1" w14:textId="14D8AD8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transmite către ME dosarele de </w:t>
      </w:r>
      <w:r w:rsidR="00BB7F06" w:rsidRPr="00576CC4">
        <w:rPr>
          <w:rFonts w:asciiTheme="majorBidi" w:hAnsiTheme="majorBidi" w:cstheme="majorBidi"/>
          <w:bCs/>
          <w:sz w:val="22"/>
          <w:szCs w:val="22"/>
        </w:rPr>
        <w:t>achiziție</w:t>
      </w:r>
      <w:r w:rsidRPr="00576CC4">
        <w:rPr>
          <w:rFonts w:asciiTheme="majorBidi" w:hAnsiTheme="majorBidi" w:cstheme="majorBidi"/>
          <w:bCs/>
          <w:sz w:val="22"/>
          <w:szCs w:val="22"/>
        </w:rPr>
        <w:t xml:space="preserve"> publică, în vederea efectuării verificării acestora, conform instrucțiunilor specifice de lucru.</w:t>
      </w:r>
    </w:p>
    <w:p w14:paraId="305C6C8F" w14:textId="57862E3F" w:rsidR="00982F23" w:rsidRPr="001742F5"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Beneficiarul are </w:t>
      </w:r>
      <w:r w:rsidR="00BB7F06" w:rsidRPr="001742F5">
        <w:rPr>
          <w:rFonts w:asciiTheme="majorBidi" w:hAnsiTheme="majorBidi" w:cstheme="majorBidi"/>
          <w:bCs/>
          <w:sz w:val="22"/>
          <w:szCs w:val="22"/>
        </w:rPr>
        <w:t>obligația</w:t>
      </w:r>
      <w:r w:rsidRPr="001742F5">
        <w:rPr>
          <w:rFonts w:asciiTheme="majorBidi" w:hAnsiTheme="majorBidi" w:cstheme="majorBidi"/>
          <w:bCs/>
          <w:sz w:val="22"/>
          <w:szCs w:val="22"/>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1742F5">
        <w:rPr>
          <w:rFonts w:asciiTheme="majorBidi" w:hAnsiTheme="majorBidi" w:cstheme="majorBidi"/>
          <w:bCs/>
          <w:sz w:val="22"/>
          <w:szCs w:val="22"/>
        </w:rPr>
        <w:t>finanțare</w:t>
      </w:r>
      <w:r w:rsidRPr="001742F5">
        <w:rPr>
          <w:rFonts w:asciiTheme="majorBidi" w:hAnsiTheme="majorBidi" w:cstheme="majorBidi"/>
          <w:bCs/>
          <w:sz w:val="22"/>
          <w:szCs w:val="22"/>
        </w:rPr>
        <w:t xml:space="preserve">. </w:t>
      </w:r>
    </w:p>
    <w:p w14:paraId="64BD6A3C" w14:textId="158146F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ca fiecare cerere de transfer transmisă să reflecte separat, pentru fiecare an calendaristic, cheltuielile efectuate în cadrul Proiectului.</w:t>
      </w:r>
    </w:p>
    <w:p w14:paraId="51A17A27" w14:textId="5A7F7D66"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finaliza Proiectul în perioada de eligibilitate a cheltuielilor.</w:t>
      </w:r>
    </w:p>
    <w:p w14:paraId="3AD81BC3" w14:textId="67FA8F3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transmite ME, până la data de 5 decembrie a fiecărui an lista </w:t>
      </w:r>
      <w:r w:rsidR="00BB7F06" w:rsidRPr="00576CC4">
        <w:rPr>
          <w:rFonts w:asciiTheme="majorBidi" w:hAnsiTheme="majorBidi" w:cstheme="majorBidi"/>
          <w:bCs/>
          <w:sz w:val="22"/>
          <w:szCs w:val="22"/>
        </w:rPr>
        <w:t>achizițiilor</w:t>
      </w:r>
      <w:r w:rsidRPr="00576CC4">
        <w:rPr>
          <w:rFonts w:asciiTheme="majorBidi" w:hAnsiTheme="majorBidi" w:cstheme="majorBidi"/>
          <w:bCs/>
          <w:sz w:val="22"/>
          <w:szCs w:val="22"/>
        </w:rPr>
        <w:t xml:space="preserve"> publice planificate a fi realizate în anul următor în cadrul Proiectului. </w:t>
      </w:r>
    </w:p>
    <w:p w14:paraId="0FADC968" w14:textId="33F50E38"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transmite datele și informațiile cu privire la Beneficiarii reali ai fondurilor alocate în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55C8241" w14:textId="7F89A646" w:rsidR="00BC3500" w:rsidRDefault="00982F23" w:rsidP="00BC350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5EBCBE5E" w14:textId="77777777" w:rsidR="00BC3500" w:rsidRDefault="00BC3500" w:rsidP="00BC350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71FA792D" w14:textId="1301A9D7" w:rsidR="007326EA" w:rsidRPr="00BC3500" w:rsidRDefault="007326EA" w:rsidP="00BC3500">
      <w:pPr>
        <w:pBdr>
          <w:top w:val="nil"/>
          <w:left w:val="nil"/>
          <w:bottom w:val="nil"/>
          <w:right w:val="nil"/>
          <w:between w:val="nil"/>
        </w:pBdr>
        <w:spacing w:line="276" w:lineRule="auto"/>
        <w:jc w:val="both"/>
        <w:rPr>
          <w:rFonts w:asciiTheme="majorBidi" w:hAnsiTheme="majorBidi" w:cstheme="majorBidi"/>
          <w:bCs/>
          <w:sz w:val="22"/>
          <w:szCs w:val="22"/>
        </w:rPr>
      </w:pPr>
      <w:r w:rsidRPr="00BC3500">
        <w:rPr>
          <w:rFonts w:asciiTheme="majorBidi" w:hAnsiTheme="majorBidi" w:cstheme="majorBidi"/>
          <w:b/>
          <w:bCs/>
          <w:sz w:val="22"/>
          <w:szCs w:val="22"/>
        </w:rPr>
        <w:t xml:space="preserve">Art. </w:t>
      </w:r>
      <w:r w:rsidR="00EF22B5" w:rsidRPr="00BC3500">
        <w:rPr>
          <w:rFonts w:asciiTheme="majorBidi" w:hAnsiTheme="majorBidi" w:cstheme="majorBidi"/>
          <w:b/>
          <w:bCs/>
          <w:sz w:val="22"/>
          <w:szCs w:val="22"/>
        </w:rPr>
        <w:t>6</w:t>
      </w:r>
      <w:r w:rsidRPr="00BC3500">
        <w:rPr>
          <w:rFonts w:asciiTheme="majorBidi" w:hAnsiTheme="majorBidi" w:cstheme="majorBidi"/>
          <w:b/>
          <w:bCs/>
          <w:sz w:val="22"/>
          <w:szCs w:val="22"/>
        </w:rPr>
        <w:t xml:space="preserve">.  </w:t>
      </w:r>
      <w:r w:rsidR="004F3D23" w:rsidRPr="004F3D23">
        <w:rPr>
          <w:rFonts w:asciiTheme="majorBidi" w:hAnsiTheme="majorBidi" w:cstheme="majorBidi"/>
          <w:b/>
          <w:bCs/>
          <w:sz w:val="22"/>
          <w:szCs w:val="22"/>
        </w:rPr>
        <w:t>Drepturile și obligațiile comune ale părților</w:t>
      </w:r>
    </w:p>
    <w:p w14:paraId="31079A4D" w14:textId="77777777" w:rsidR="007326EA" w:rsidRPr="007053FA" w:rsidRDefault="007326EA" w:rsidP="007326EA">
      <w:pPr>
        <w:pBdr>
          <w:top w:val="nil"/>
          <w:left w:val="nil"/>
          <w:bottom w:val="nil"/>
          <w:right w:val="nil"/>
          <w:between w:val="nil"/>
        </w:pBdr>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(1) Părțile se angajează:</w:t>
      </w:r>
    </w:p>
    <w:p w14:paraId="0BB745A1"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a)</w:t>
      </w:r>
      <w:r w:rsidRPr="007326EA">
        <w:rPr>
          <w:rFonts w:asciiTheme="majorBidi" w:hAnsiTheme="majorBidi" w:cstheme="majorBidi"/>
          <w:bCs/>
          <w:sz w:val="22"/>
          <w:szCs w:val="22"/>
        </w:rPr>
        <w:tab/>
        <w:t xml:space="preserve"> să îndeplinească în mod corespunzător obligaţiile, atribuţiile și responsabilităţile ce le revin în baza prezentului Contract de finanțare, cu respectarea principiilor transparenţei, a unui management adecvat și a bunei gestiuni financiare, în conformitate cu prevederile legislaţiei europene şi naţionale şi cu procedurile interne;</w:t>
      </w:r>
    </w:p>
    <w:p w14:paraId="10F6FA2C"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b)</w:t>
      </w:r>
      <w:r w:rsidRPr="007326EA">
        <w:rPr>
          <w:rFonts w:asciiTheme="majorBidi" w:hAnsiTheme="majorBidi" w:cstheme="majorBidi"/>
          <w:bCs/>
          <w:sz w:val="22"/>
          <w:szCs w:val="22"/>
        </w:rPr>
        <w:tab/>
        <w:t xml:space="preserve"> să nu utilizeze informațiile și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14:paraId="6DE824CD"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c)</w:t>
      </w:r>
      <w:r w:rsidRPr="007326EA">
        <w:rPr>
          <w:rFonts w:asciiTheme="majorBidi" w:hAnsiTheme="majorBidi" w:cstheme="majorBidi"/>
          <w:bCs/>
          <w:sz w:val="22"/>
          <w:szCs w:val="22"/>
        </w:rPr>
        <w:tab/>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14:paraId="7DD8BCDD"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d)</w:t>
      </w:r>
      <w:r w:rsidRPr="007326EA">
        <w:rPr>
          <w:rFonts w:asciiTheme="majorBidi" w:hAnsiTheme="majorBidi" w:cstheme="majorBidi"/>
          <w:bCs/>
          <w:sz w:val="22"/>
          <w:szCs w:val="22"/>
        </w:rPr>
        <w:tab/>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7ED255CE"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(2)</w:t>
      </w:r>
      <w:r w:rsidRPr="007326EA">
        <w:rPr>
          <w:rFonts w:asciiTheme="majorBidi" w:hAnsiTheme="majorBidi" w:cstheme="majorBidi"/>
          <w:bCs/>
          <w:sz w:val="22"/>
          <w:szCs w:val="22"/>
        </w:rPr>
        <w:tab/>
        <w:t>Părțile utilizează reguli şi proceduri care să asigure respectarea următoarelor principii:</w:t>
      </w:r>
    </w:p>
    <w:p w14:paraId="6632B2D9"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a) o bună gestiune financiară bazată pe aplicarea principiilor economicităţii, eficacităţii şi eficienţei;</w:t>
      </w:r>
    </w:p>
    <w:p w14:paraId="42042824"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b) respectarea principiilor de liberă concurenţă şi de tratament egal şi nediscriminatoriu;</w:t>
      </w:r>
    </w:p>
    <w:p w14:paraId="3484C9D7"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c) transparenţa - punerea la dispoziţia tuturor celor interesaţi a informaţiilor referitoare la aplicarea procedurii pentru acordarea fondurilor externe nerambursabile/rambursabile alocate României prin Mecanismul de redresare și reziliență;</w:t>
      </w:r>
    </w:p>
    <w:p w14:paraId="654011FF"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 xml:space="preserve">d) prevenirea apariției fraudei și corupției prin identificarea și analiza factorilor de risc și vulnerabilităților; </w:t>
      </w:r>
    </w:p>
    <w:p w14:paraId="65FF5C1F"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e) prevenirea apariţiei situaţiilor de conflict de interese în cursul întregii proceduri de selecţie a proiectelor de finanţat, precum și ulterior acestei proceduri;;</w:t>
      </w:r>
    </w:p>
    <w:p w14:paraId="773382F8" w14:textId="54B4A93C" w:rsidR="00FA2190"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1F1CBD96" w14:textId="127CBD5D" w:rsidR="002576BA" w:rsidRPr="00C373FD" w:rsidRDefault="002576BA" w:rsidP="002576BA">
      <w:pPr>
        <w:pBdr>
          <w:top w:val="nil"/>
          <w:left w:val="nil"/>
          <w:bottom w:val="nil"/>
          <w:right w:val="nil"/>
          <w:between w:val="nil"/>
        </w:pBdr>
        <w:spacing w:line="276" w:lineRule="auto"/>
        <w:jc w:val="both"/>
        <w:rPr>
          <w:rFonts w:asciiTheme="majorBidi" w:hAnsiTheme="majorBidi" w:cstheme="majorBidi"/>
          <w:bCs/>
          <w:sz w:val="22"/>
          <w:szCs w:val="22"/>
        </w:rPr>
      </w:pPr>
      <w:r>
        <w:rPr>
          <w:rFonts w:asciiTheme="majorBidi" w:hAnsiTheme="majorBidi" w:cstheme="majorBidi"/>
          <w:bCs/>
          <w:sz w:val="22"/>
          <w:szCs w:val="22"/>
        </w:rPr>
        <w:t>3</w:t>
      </w:r>
      <w:r w:rsidRPr="00BC3500">
        <w:rPr>
          <w:rFonts w:asciiTheme="majorBidi" w:hAnsiTheme="majorBidi" w:cstheme="majorBidi"/>
          <w:bCs/>
          <w:sz w:val="22"/>
          <w:szCs w:val="22"/>
          <w:lang w:val="pt-BR"/>
        </w:rPr>
        <w:t xml:space="preserve">) </w:t>
      </w:r>
      <w:r w:rsidRPr="00C373FD">
        <w:rPr>
          <w:rFonts w:asciiTheme="majorBidi" w:hAnsiTheme="majorBidi" w:cstheme="majorBidi"/>
          <w:bCs/>
          <w:sz w:val="22"/>
          <w:szCs w:val="22"/>
        </w:rPr>
        <w:t xml:space="preserve">Părțile cooperează în vederea verificărilor, analizelor, auditurilor și investigațiilor realizate de organismele </w:t>
      </w:r>
      <w:r w:rsidR="002E182B" w:rsidRPr="00C373FD">
        <w:rPr>
          <w:rFonts w:asciiTheme="majorBidi" w:hAnsiTheme="majorBidi" w:cstheme="majorBidi"/>
          <w:bCs/>
          <w:sz w:val="22"/>
          <w:szCs w:val="22"/>
        </w:rPr>
        <w:t xml:space="preserve"> de control </w:t>
      </w:r>
      <w:r w:rsidRPr="00C373FD">
        <w:rPr>
          <w:rFonts w:asciiTheme="majorBidi" w:hAnsiTheme="majorBidi" w:cstheme="majorBidi"/>
          <w:bCs/>
          <w:sz w:val="22"/>
          <w:szCs w:val="22"/>
        </w:rPr>
        <w:t>și furnizează toate informațiile și documentele solicitate în scopul lor.</w:t>
      </w:r>
    </w:p>
    <w:p w14:paraId="2CA1E714" w14:textId="56795A0C" w:rsidR="002576BA" w:rsidRPr="00C373FD" w:rsidRDefault="002576BA" w:rsidP="002576BA">
      <w:pPr>
        <w:pBdr>
          <w:top w:val="nil"/>
          <w:left w:val="nil"/>
          <w:bottom w:val="nil"/>
          <w:right w:val="nil"/>
          <w:between w:val="nil"/>
        </w:pBdr>
        <w:spacing w:line="276" w:lineRule="auto"/>
        <w:jc w:val="both"/>
        <w:rPr>
          <w:rFonts w:asciiTheme="majorBidi" w:hAnsiTheme="majorBidi" w:cstheme="majorBidi"/>
          <w:bCs/>
          <w:sz w:val="22"/>
          <w:szCs w:val="22"/>
        </w:rPr>
      </w:pPr>
      <w:r w:rsidRPr="00C373FD">
        <w:rPr>
          <w:rFonts w:asciiTheme="majorBidi" w:hAnsiTheme="majorBidi" w:cstheme="majorBidi"/>
          <w:bCs/>
          <w:sz w:val="22"/>
          <w:szCs w:val="22"/>
        </w:rPr>
        <w:t>Părțile se angajează să asigure funcționarilor Comisiei, OLAF, CCE, DLAF, DNA, AA și, în măsura în care este competent, EPPO și reprezentanților autorizați ai acestora, acces la amplasamentele și sediile în care se efectuează investițiile și reformele finanțate în temeiul prezent</w:t>
      </w:r>
      <w:r w:rsidR="002B2F2A" w:rsidRPr="00C373FD">
        <w:rPr>
          <w:rFonts w:asciiTheme="majorBidi" w:hAnsiTheme="majorBidi" w:cstheme="majorBidi"/>
          <w:bCs/>
          <w:sz w:val="22"/>
          <w:szCs w:val="22"/>
        </w:rPr>
        <w:t>ului contract</w:t>
      </w:r>
      <w:r w:rsidRPr="00C373FD">
        <w:rPr>
          <w:rFonts w:asciiTheme="majorBidi" w:hAnsiTheme="majorBidi" w:cstheme="majorBidi"/>
          <w:bCs/>
          <w:sz w:val="22"/>
          <w:szCs w:val="22"/>
        </w:rPr>
        <w:t xml:space="preserve">, precum și la orice documente și date informatice privind gestionarea investițiilor și reformelor respective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1D02BB31" w14:textId="0411BF21" w:rsidR="00DA7B69" w:rsidRPr="00C373FD" w:rsidRDefault="00DA7B69" w:rsidP="0045029D">
      <w:pPr>
        <w:pStyle w:val="P68B1DB1-ListParagraph14"/>
        <w:tabs>
          <w:tab w:val="left" w:pos="630"/>
          <w:tab w:val="left" w:pos="720"/>
          <w:tab w:val="left" w:pos="900"/>
          <w:tab w:val="left" w:pos="990"/>
        </w:tabs>
        <w:spacing w:after="0" w:line="240" w:lineRule="auto"/>
        <w:ind w:left="0"/>
        <w:jc w:val="both"/>
        <w:rPr>
          <w:rFonts w:asciiTheme="majorBidi" w:eastAsia="Courier New" w:hAnsiTheme="majorBidi" w:cstheme="majorBidi"/>
          <w:bCs/>
          <w:sz w:val="22"/>
          <w:szCs w:val="22"/>
          <w:lang w:val="ro-RO" w:eastAsia="ro-RO"/>
        </w:rPr>
      </w:pPr>
      <w:r>
        <w:rPr>
          <w:rFonts w:ascii="Trebuchet MS" w:hAnsi="Trebuchet MS" w:cs="Trebuchet MS"/>
          <w:szCs w:val="24"/>
          <w:lang w:val="ro-RO"/>
        </w:rPr>
        <w:t>4</w:t>
      </w:r>
      <w:r w:rsidRPr="00C373FD">
        <w:rPr>
          <w:rFonts w:asciiTheme="majorBidi" w:eastAsia="Courier New" w:hAnsiTheme="majorBidi" w:cstheme="majorBidi"/>
          <w:bCs/>
          <w:sz w:val="22"/>
          <w:szCs w:val="22"/>
          <w:lang w:val="ro-RO" w:eastAsia="ro-RO"/>
        </w:rPr>
        <w:t>)</w:t>
      </w:r>
      <w:r>
        <w:rPr>
          <w:rFonts w:asciiTheme="majorBidi" w:eastAsia="Courier New" w:hAnsiTheme="majorBidi" w:cstheme="majorBidi"/>
          <w:bCs/>
          <w:sz w:val="22"/>
          <w:szCs w:val="22"/>
          <w:lang w:val="ro-RO" w:eastAsia="ro-RO"/>
        </w:rPr>
        <w:t xml:space="preserve"> </w:t>
      </w:r>
      <w:r w:rsidRPr="00C373FD">
        <w:rPr>
          <w:rFonts w:asciiTheme="majorBidi" w:eastAsia="Courier New" w:hAnsiTheme="majorBidi" w:cstheme="majorBidi"/>
          <w:bCs/>
          <w:sz w:val="22"/>
          <w:szCs w:val="22"/>
          <w:lang w:val="ro-RO" w:eastAsia="ro-RO"/>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0CD41268" w14:textId="77777777" w:rsidR="00DA7B69" w:rsidRPr="00C373FD" w:rsidRDefault="00DA7B69" w:rsidP="0045029D">
      <w:pPr>
        <w:pStyle w:val="P68B1DB1-ListParagraph13"/>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prevenirea, detectarea și corectarea fraudei, a corupției și a conflictelor de interese care afectează interesele financiare ale Uniunii, inclusiv aplicarea art. 11 din Acordul privind contribuția financiară;</w:t>
      </w:r>
    </w:p>
    <w:p w14:paraId="3ED2DDD3" w14:textId="77777777" w:rsidR="00DA7B69" w:rsidRPr="00C373FD" w:rsidRDefault="00DA7B69" w:rsidP="0045029D">
      <w:pPr>
        <w:pStyle w:val="P68B1DB1-ListParagraph13"/>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aplicarea art. 4 alin. (2) din Acordul privind contribuția financiară;</w:t>
      </w:r>
    </w:p>
    <w:p w14:paraId="3A94AA6A" w14:textId="77777777" w:rsidR="00DA7B69" w:rsidRPr="00C373FD" w:rsidRDefault="00DA7B69" w:rsidP="0045029D">
      <w:pPr>
        <w:pStyle w:val="P68B1DB1-ListParagraph14"/>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informațiile și justificarea privind îndeplinirea satisfăcătoare a obiectivelor de etapă și a țintelor într-o cerere de plată.</w:t>
      </w:r>
    </w:p>
    <w:p w14:paraId="5A2ABDF6" w14:textId="2E28AD66" w:rsidR="002576BA" w:rsidRPr="003B0A52" w:rsidRDefault="00A02248" w:rsidP="002576BA">
      <w:pPr>
        <w:pBdr>
          <w:top w:val="nil"/>
          <w:left w:val="nil"/>
          <w:bottom w:val="nil"/>
          <w:right w:val="nil"/>
          <w:between w:val="nil"/>
        </w:pBdr>
        <w:spacing w:line="276" w:lineRule="auto"/>
        <w:jc w:val="both"/>
        <w:rPr>
          <w:rFonts w:asciiTheme="majorBidi" w:hAnsiTheme="majorBidi" w:cstheme="majorBidi"/>
          <w:bCs/>
          <w:sz w:val="22"/>
          <w:szCs w:val="22"/>
        </w:rPr>
      </w:pPr>
      <w:r w:rsidRPr="00C373FD">
        <w:rPr>
          <w:rFonts w:asciiTheme="majorBidi" w:hAnsiTheme="majorBidi" w:cstheme="majorBidi"/>
          <w:bCs/>
          <w:sz w:val="22"/>
          <w:szCs w:val="22"/>
        </w:rPr>
        <w:t>5</w:t>
      </w:r>
      <w:r w:rsidR="002576BA" w:rsidRPr="00C373FD">
        <w:rPr>
          <w:rFonts w:asciiTheme="majorBidi" w:hAnsiTheme="majorBidi" w:cstheme="majorBidi"/>
          <w:bCs/>
          <w:sz w:val="22"/>
          <w:szCs w:val="22"/>
        </w:rPr>
        <w:t xml:space="preserve">) Pentru a se conforma </w:t>
      </w:r>
      <w:r w:rsidR="00C373FD">
        <w:rPr>
          <w:rFonts w:asciiTheme="majorBidi" w:hAnsiTheme="majorBidi" w:cstheme="majorBidi"/>
          <w:bCs/>
          <w:sz w:val="22"/>
          <w:szCs w:val="22"/>
        </w:rPr>
        <w:t xml:space="preserve"> cu </w:t>
      </w:r>
      <w:r w:rsidR="002576BA" w:rsidRPr="00C373FD">
        <w:rPr>
          <w:rFonts w:asciiTheme="majorBidi" w:hAnsiTheme="majorBidi" w:cstheme="majorBidi"/>
          <w:bCs/>
          <w:sz w:val="22"/>
          <w:szCs w:val="22"/>
        </w:rPr>
        <w:t>art. 22 alin. (2) lit. (e) din Regulamentul (UE) 2021/241, părțile impun obligații tuturor beneficiarilor fondurilor plătite pentru măsurile de punere în aplicare a reformelor și a proiectelor de investiții incluse în PNRR sau tuturor celorlalte persoane sau entități implicate în punerea în aplicare a acestora: de a autoriza în mod expres Comisia, OLAF, Curtea de Conturi, DLAF, DNA, AA și, după caz, EPPO să își exercite drepturile prevăzute la art. 129 alin. (1) din Regulamentul financiar și de a impune obligații similare tuturor beneficiarilor finali ai fondurilor plătite, pentru a se asigura că orice parte terță implicată în punerea în aplicare</w:t>
      </w:r>
      <w:r w:rsidR="00F32000">
        <w:rPr>
          <w:rFonts w:asciiTheme="majorBidi" w:hAnsiTheme="majorBidi" w:cstheme="majorBidi"/>
          <w:bCs/>
          <w:sz w:val="22"/>
          <w:szCs w:val="22"/>
        </w:rPr>
        <w:t xml:space="preserve"> </w:t>
      </w:r>
      <w:r w:rsidR="002576BA" w:rsidRPr="00C373FD">
        <w:rPr>
          <w:rFonts w:asciiTheme="majorBidi" w:hAnsiTheme="majorBidi" w:cstheme="majorBidi"/>
          <w:bCs/>
          <w:sz w:val="22"/>
          <w:szCs w:val="22"/>
        </w:rPr>
        <w:t>a alineatului (</w:t>
      </w:r>
      <w:r w:rsidR="00DA7B69" w:rsidRPr="00C373FD">
        <w:rPr>
          <w:rFonts w:asciiTheme="majorBidi" w:hAnsiTheme="majorBidi" w:cstheme="majorBidi"/>
          <w:bCs/>
          <w:sz w:val="22"/>
          <w:szCs w:val="22"/>
        </w:rPr>
        <w:t>4</w:t>
      </w:r>
      <w:r w:rsidR="002576BA" w:rsidRPr="00C373FD">
        <w:rPr>
          <w:rFonts w:asciiTheme="majorBidi" w:hAnsiTheme="majorBidi" w:cstheme="majorBidi"/>
          <w:bCs/>
          <w:sz w:val="22"/>
          <w:szCs w:val="22"/>
        </w:rPr>
        <w:t xml:space="preserve">) are drepturile care îi revin în conformitate cu </w:t>
      </w:r>
      <w:r w:rsidR="00383D50" w:rsidRPr="00C373FD">
        <w:rPr>
          <w:rFonts w:asciiTheme="majorBidi" w:hAnsiTheme="majorBidi" w:cstheme="majorBidi"/>
          <w:bCs/>
          <w:sz w:val="22"/>
          <w:szCs w:val="22"/>
        </w:rPr>
        <w:t xml:space="preserve">- </w:t>
      </w:r>
      <w:r w:rsidR="002576BA" w:rsidRPr="00C373FD">
        <w:rPr>
          <w:rFonts w:asciiTheme="majorBidi" w:hAnsiTheme="majorBidi" w:cstheme="majorBidi"/>
          <w:bCs/>
          <w:sz w:val="22"/>
          <w:szCs w:val="22"/>
        </w:rPr>
        <w:t>Regulamentul financiar.</w:t>
      </w:r>
    </w:p>
    <w:p w14:paraId="27A4C397" w14:textId="77777777" w:rsidR="007326EA" w:rsidRPr="00576CC4"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p>
    <w:p w14:paraId="7AB7124D" w14:textId="3A4AB867"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7 </w:t>
      </w:r>
      <w:r w:rsidRPr="007053FA">
        <w:rPr>
          <w:rFonts w:asciiTheme="majorBidi" w:hAnsiTheme="majorBidi" w:cstheme="majorBidi"/>
          <w:b/>
          <w:sz w:val="22"/>
          <w:szCs w:val="22"/>
        </w:rPr>
        <w:t>- Eligibilitatea cheltuielilor</w:t>
      </w:r>
    </w:p>
    <w:p w14:paraId="5C45FC32" w14:textId="38DD82A0" w:rsidR="00982F23" w:rsidRPr="00576CC4" w:rsidRDefault="00982F23" w:rsidP="005C7A44">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aprobat</w:t>
      </w:r>
      <w:r w:rsidR="00085083" w:rsidRPr="00576CC4">
        <w:rPr>
          <w:rFonts w:asciiTheme="majorBidi" w:hAnsiTheme="majorBidi" w:cstheme="majorBidi"/>
          <w:bCs/>
          <w:sz w:val="22"/>
          <w:szCs w:val="22"/>
        </w:rPr>
        <w:t>e</w:t>
      </w:r>
      <w:r w:rsidRPr="00576CC4">
        <w:rPr>
          <w:rFonts w:asciiTheme="majorBidi" w:hAnsiTheme="majorBidi" w:cstheme="majorBidi"/>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3978D122" w:rsidR="00FA2190" w:rsidRDefault="00FA2190"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03E8FD7C" w14:textId="516E7243" w:rsidR="00982F23" w:rsidRPr="007053FA" w:rsidRDefault="00982F23" w:rsidP="00FA2190">
      <w:pPr>
        <w:jc w:val="both"/>
        <w:rPr>
          <w:rFonts w:asciiTheme="majorBidi" w:hAnsiTheme="majorBidi" w:cstheme="majorBidi"/>
          <w:b/>
          <w:strike/>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8 </w:t>
      </w:r>
      <w:r w:rsidRPr="007053FA">
        <w:rPr>
          <w:rFonts w:asciiTheme="majorBidi" w:hAnsiTheme="majorBidi" w:cstheme="majorBidi"/>
          <w:b/>
          <w:sz w:val="22"/>
          <w:szCs w:val="22"/>
        </w:rPr>
        <w:t>– Plata cheltuielilor</w:t>
      </w:r>
    </w:p>
    <w:p w14:paraId="1C512011"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sumelor aprobate aferente Cererilor de transfer autorizate se efectuează de către ME, către Beneficiar în contul dedicat Proiectului, în conformitate cu prevederile prezentului contract.</w:t>
      </w:r>
    </w:p>
    <w:p w14:paraId="3607FC90" w14:textId="764CE633" w:rsidR="00982F23" w:rsidRPr="001742F5"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După depunerea de către Beneficiar a Cererii de transfer, în termen de 10 zile lucrătoare, cheltuielile cuprinse în Cererea de transfer se verifică </w:t>
      </w:r>
      <w:r w:rsidR="00C921BE" w:rsidRPr="001742F5">
        <w:rPr>
          <w:rFonts w:asciiTheme="majorBidi" w:hAnsiTheme="majorBidi" w:cstheme="majorBidi"/>
          <w:bCs/>
          <w:sz w:val="22"/>
          <w:szCs w:val="22"/>
        </w:rPr>
        <w:t>și</w:t>
      </w:r>
      <w:r w:rsidRPr="001742F5">
        <w:rPr>
          <w:rFonts w:asciiTheme="majorBidi" w:hAnsiTheme="majorBidi" w:cstheme="majorBidi"/>
          <w:bCs/>
          <w:sz w:val="22"/>
          <w:szCs w:val="22"/>
        </w:rPr>
        <w:t xml:space="preserve"> se autorizează conform instrucțiunilor specifice de lucru emise de către ME.</w:t>
      </w:r>
    </w:p>
    <w:p w14:paraId="6B70E3F8" w14:textId="1CFF1A6D" w:rsidR="00982F23" w:rsidRPr="001742F5"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Pentru depunerea de documente adiționale, sau clarificări solicitate de Ministerul Educației termenul de 10 zile lucrătoare prevăzut la alin. (3) poate fi întrerupt fără ca perioadele de întrerupere cumulate să </w:t>
      </w:r>
      <w:r w:rsidR="00BB7F06" w:rsidRPr="001742F5">
        <w:rPr>
          <w:rFonts w:asciiTheme="majorBidi" w:hAnsiTheme="majorBidi" w:cstheme="majorBidi"/>
          <w:bCs/>
          <w:sz w:val="22"/>
          <w:szCs w:val="22"/>
        </w:rPr>
        <w:t>depășească</w:t>
      </w:r>
      <w:r w:rsidRPr="001742F5">
        <w:rPr>
          <w:rFonts w:asciiTheme="majorBidi" w:hAnsiTheme="majorBidi" w:cstheme="majorBidi"/>
          <w:bCs/>
          <w:sz w:val="22"/>
          <w:szCs w:val="22"/>
        </w:rPr>
        <w:t xml:space="preserve"> 10 zile lucrătoare.</w:t>
      </w:r>
    </w:p>
    <w:p w14:paraId="64E6A21E" w14:textId="464104A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ultimei Cereri de transfer depuse de Beneficiar în cadrul Proiectului, termenul prevăzut la alin. (3) poate fi prelungit cu durata necesară efectuării tuturor verificărilor procedurale, fără a </w:t>
      </w:r>
      <w:r w:rsidR="00BB7F06" w:rsidRPr="00576CC4">
        <w:rPr>
          <w:rFonts w:asciiTheme="majorBidi" w:hAnsiTheme="majorBidi" w:cstheme="majorBidi"/>
          <w:bCs/>
          <w:sz w:val="22"/>
          <w:szCs w:val="22"/>
        </w:rPr>
        <w:t>depăși</w:t>
      </w:r>
      <w:r w:rsidRPr="00576CC4">
        <w:rPr>
          <w:rFonts w:asciiTheme="majorBidi" w:hAnsiTheme="majorBidi" w:cstheme="majorBidi"/>
          <w:bCs/>
          <w:sz w:val="22"/>
          <w:szCs w:val="22"/>
        </w:rPr>
        <w:t xml:space="preserve"> 45 de zile.</w:t>
      </w:r>
    </w:p>
    <w:p w14:paraId="7EE65101" w14:textId="45AEC491"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până la comunicarea deciziei CE de ridicare a suspendării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64BE9A15" w14:textId="356C297E"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ca urmare a îndeplinirii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aferente uneia sau mai multor </w:t>
      </w:r>
      <w:r w:rsidR="00BB7F06" w:rsidRPr="00576CC4">
        <w:rPr>
          <w:rFonts w:asciiTheme="majorBidi" w:hAnsiTheme="majorBidi" w:cstheme="majorBidi"/>
          <w:bCs/>
          <w:sz w:val="22"/>
          <w:szCs w:val="22"/>
        </w:rPr>
        <w:t>tranșe</w:t>
      </w:r>
      <w:r w:rsidRPr="00576CC4">
        <w:rPr>
          <w:rFonts w:asciiTheme="majorBidi" w:hAnsiTheme="majorBidi" w:cstheme="majorBidi"/>
          <w:bCs/>
          <w:sz w:val="22"/>
          <w:szCs w:val="22"/>
        </w:rPr>
        <w:t xml:space="preserve"> de plată stabilite potrivit Deciziei de punere în aplicare a Consiliului din 29 octombrie 2021 de aprobare a evaluării Planului Național de Redresare și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 xml:space="preserve"> al României,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contractele/deciziile/ordinele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pentru o perioadă de maximum 6 luni, calculată de la data comunicării deciziei CE de suspendare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7F2A083E" w14:textId="5F53EEEB"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pentru care au fost suspendate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/acordul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acordul de împrumut, coordonatorul </w:t>
      </w:r>
      <w:r w:rsidR="00BB7F06" w:rsidRPr="00576CC4">
        <w:rPr>
          <w:rFonts w:asciiTheme="majorBidi" w:hAnsiTheme="majorBidi" w:cstheme="majorBidi"/>
          <w:bCs/>
          <w:sz w:val="22"/>
          <w:szCs w:val="22"/>
        </w:rPr>
        <w:t>național</w:t>
      </w:r>
      <w:r w:rsidRPr="00576CC4">
        <w:rPr>
          <w:rFonts w:asciiTheme="majorBidi" w:hAnsiTheme="majorBidi" w:cstheme="majorBidi"/>
          <w:bCs/>
          <w:sz w:val="22"/>
          <w:szCs w:val="22"/>
        </w:rPr>
        <w:t xml:space="preserve">, MIPE,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acordul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încheiat cu coordonatorul de reforme/investiții, Ministerul Educației, aflat în derulare, pentru jaloanele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țintele</w:t>
      </w:r>
      <w:r w:rsidRPr="00576CC4">
        <w:rPr>
          <w:rFonts w:asciiTheme="majorBidi" w:hAnsiTheme="majorBidi" w:cstheme="majorBidi"/>
          <w:bCs/>
          <w:sz w:val="22"/>
          <w:szCs w:val="22"/>
        </w:rPr>
        <w:t xml:space="preserve"> respective,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0A8B32F4" w14:textId="32018843"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Ministerul Educației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activitățile</w:t>
      </w:r>
      <w:r w:rsidRPr="00576CC4">
        <w:rPr>
          <w:rFonts w:asciiTheme="majorBidi" w:hAnsiTheme="majorBidi" w:cstheme="majorBidi"/>
          <w:bCs/>
          <w:sz w:val="22"/>
          <w:szCs w:val="22"/>
        </w:rPr>
        <w:t xml:space="preserve"> aferente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jaloanelor respective din cadrul contractelor/deciziilor/ordinelor aflate în derulare,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sau solicită încetarea, cu acordul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rților</w:t>
      </w:r>
      <w:r w:rsidRPr="00576CC4">
        <w:rPr>
          <w:rFonts w:asciiTheme="majorBidi" w:hAnsiTheme="majorBidi" w:cstheme="majorBidi"/>
          <w:bCs/>
          <w:sz w:val="22"/>
          <w:szCs w:val="22"/>
        </w:rPr>
        <w:t xml:space="preserve">, cu restituirea sumelor plătite, după caz. Ministerul Educației are dreptul de a întreprinde măsuri privind suspendarea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către Beneficiar în următoarele situații:</w:t>
      </w:r>
    </w:p>
    <w:p w14:paraId="192E7B02" w14:textId="00EC3597" w:rsidR="00982F23" w:rsidRPr="00576CC4" w:rsidRDefault="00982F23">
      <w:pPr>
        <w:pStyle w:val="ListParagraph"/>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576CC4" w:rsidRDefault="00982F23">
      <w:pPr>
        <w:pStyle w:val="ListParagraph"/>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prevăzut la alin. (9), la solicitarea Beneficiarului, se poate aplica drept măsură subsecventă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suspendarea aplicării prevederilor contractelor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prelungirii perioadei de implementare a acestora, în conformitate cu prevederile art. 31, alin. (12) din OUG nr. 124/2021, cu modificările și completările ulterioare.</w:t>
      </w:r>
    </w:p>
    <w:p w14:paraId="670F5636" w14:textId="15A00675" w:rsidR="00FA2190"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C1CB50F" w14:textId="455D6900"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9 </w:t>
      </w:r>
      <w:r w:rsidRPr="007053FA">
        <w:rPr>
          <w:rFonts w:asciiTheme="majorBidi" w:hAnsiTheme="majorBidi" w:cstheme="majorBidi"/>
          <w:b/>
          <w:sz w:val="22"/>
          <w:szCs w:val="22"/>
        </w:rPr>
        <w:t>– Confidențialitate</w:t>
      </w:r>
    </w:p>
    <w:p w14:paraId="745AFAA8"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și Beneficiarul se angajează să păstreze confidențialitatea documentelor, materialelor, datelor și informațiilor în legătură cu Proiectul. </w:t>
      </w:r>
    </w:p>
    <w:p w14:paraId="614EE2C2"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Nerespectarea obligației de confidențialitate dă dreptul părții vătămate să pretindă daune interese părții în culpă.</w:t>
      </w:r>
    </w:p>
    <w:p w14:paraId="788BF066"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și Beneficiarul vor fi exonerați de răspunderea pentru dezvăluirea de informații confidențiale referitoare la contract dacă:</w:t>
      </w:r>
    </w:p>
    <w:p w14:paraId="2B92749D" w14:textId="77777777" w:rsidR="00982F23" w:rsidRPr="00576CC4" w:rsidRDefault="00982F23">
      <w:pPr>
        <w:numPr>
          <w:ilvl w:val="1"/>
          <w:numId w:val="16"/>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informația a fost dezvăluită după ce a fost obținut acordul scris al celeilalte părți contractante pentru asemenea dezvăluire,</w:t>
      </w:r>
    </w:p>
    <w:p w14:paraId="2C9072BE" w14:textId="4637970E" w:rsidR="00982F23" w:rsidRPr="00576CC4" w:rsidRDefault="00982F23" w:rsidP="00FA2190">
      <w:p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sau</w:t>
      </w:r>
    </w:p>
    <w:p w14:paraId="3C8EB658" w14:textId="633B7085" w:rsidR="00982F23" w:rsidRPr="00576CC4" w:rsidRDefault="00982F23">
      <w:pPr>
        <w:pStyle w:val="ListParagraph"/>
        <w:numPr>
          <w:ilvl w:val="1"/>
          <w:numId w:val="16"/>
        </w:numPr>
        <w:pBdr>
          <w:top w:val="nil"/>
          <w:left w:val="nil"/>
          <w:bottom w:val="nil"/>
          <w:right w:val="nil"/>
          <w:between w:val="nil"/>
        </w:pBdr>
        <w:tabs>
          <w:tab w:val="left" w:pos="900"/>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partea contractantă a fost obligată în mod legal să dezvăluie informația.</w:t>
      </w:r>
    </w:p>
    <w:p w14:paraId="49F62735" w14:textId="062A3C6B" w:rsidR="00982F23" w:rsidRPr="00576CC4" w:rsidRDefault="00982F23">
      <w:pPr>
        <w:pStyle w:val="ListParagraph"/>
        <w:numPr>
          <w:ilvl w:val="0"/>
          <w:numId w:val="16"/>
        </w:numPr>
        <w:ind w:left="540" w:hanging="540"/>
        <w:jc w:val="both"/>
        <w:rPr>
          <w:rFonts w:asciiTheme="majorBidi" w:hAnsiTheme="majorBidi" w:cstheme="majorBidi"/>
          <w:sz w:val="22"/>
          <w:szCs w:val="22"/>
        </w:rPr>
      </w:pPr>
      <w:r w:rsidRPr="00576CC4">
        <w:rPr>
          <w:rFonts w:asciiTheme="majorBidi" w:hAnsiTheme="majorBidi" w:cstheme="majorBidi"/>
          <w:sz w:val="22"/>
          <w:szCs w:val="22"/>
        </w:rPr>
        <w:t>Clauza de confidențialitate nu se aplică în situația în care documentele, materialele, datele, datele confidențiale și informațiile în legătură cu Proiectul sunt solicitate de MIPE.</w:t>
      </w:r>
    </w:p>
    <w:p w14:paraId="1D5C788A" w14:textId="77777777" w:rsidR="00FA2190" w:rsidRPr="00576CC4" w:rsidRDefault="00FA2190" w:rsidP="00FA2190">
      <w:pPr>
        <w:jc w:val="both"/>
        <w:rPr>
          <w:rFonts w:asciiTheme="majorBidi" w:hAnsiTheme="majorBidi" w:cstheme="majorBidi"/>
          <w:sz w:val="22"/>
          <w:szCs w:val="22"/>
        </w:rPr>
      </w:pPr>
    </w:p>
    <w:p w14:paraId="034B02E9" w14:textId="57CB712C"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10 </w:t>
      </w:r>
      <w:r w:rsidRPr="007053FA">
        <w:rPr>
          <w:rFonts w:asciiTheme="majorBidi" w:hAnsiTheme="majorBidi" w:cstheme="majorBidi"/>
          <w:b/>
          <w:sz w:val="22"/>
          <w:szCs w:val="22"/>
        </w:rPr>
        <w:t>- Protecția datelor cu caracter personal</w:t>
      </w:r>
    </w:p>
    <w:p w14:paraId="6FBB5246" w14:textId="77777777" w:rsidR="00982F23" w:rsidRPr="00576CC4" w:rsidRDefault="00982F23" w:rsidP="00FA2190">
      <w:p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(1)</w:t>
      </w:r>
      <w:r w:rsidRPr="00576CC4">
        <w:rPr>
          <w:rFonts w:asciiTheme="majorBidi" w:hAnsiTheme="majorBidi" w:cstheme="majorBidi"/>
          <w:bCs/>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576CC4" w:rsidRDefault="00982F23" w:rsidP="00FA2190">
      <w:pP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(2)</w:t>
      </w:r>
      <w:r w:rsidRPr="00576CC4">
        <w:rPr>
          <w:rFonts w:asciiTheme="majorBidi" w:hAnsiTheme="majorBidi" w:cstheme="majorBidi"/>
          <w:bCs/>
          <w:sz w:val="22"/>
          <w:szCs w:val="22"/>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576CC4" w:rsidRDefault="00FA2190" w:rsidP="00FA2190">
      <w:pPr>
        <w:tabs>
          <w:tab w:val="left" w:pos="993"/>
        </w:tabs>
        <w:spacing w:line="276" w:lineRule="auto"/>
        <w:ind w:left="540" w:hanging="540"/>
        <w:jc w:val="both"/>
        <w:rPr>
          <w:rFonts w:asciiTheme="majorBidi" w:hAnsiTheme="majorBidi" w:cstheme="majorBidi"/>
          <w:bCs/>
          <w:sz w:val="22"/>
          <w:szCs w:val="22"/>
        </w:rPr>
      </w:pPr>
    </w:p>
    <w:p w14:paraId="20A873D2" w14:textId="62C29EA8"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11 </w:t>
      </w:r>
      <w:r w:rsidRPr="007053FA">
        <w:rPr>
          <w:rFonts w:asciiTheme="majorBidi" w:hAnsiTheme="majorBidi" w:cstheme="majorBidi"/>
          <w:b/>
          <w:sz w:val="22"/>
          <w:szCs w:val="22"/>
        </w:rPr>
        <w:t>- Conflictul de interese, regimul incompatibilităților, a fraudei și a corupției</w:t>
      </w:r>
    </w:p>
    <w:p w14:paraId="7970148E" w14:textId="3867FD85" w:rsidR="00982F23" w:rsidRPr="00576CC4" w:rsidRDefault="00982F23">
      <w:pPr>
        <w:numPr>
          <w:ilvl w:val="0"/>
          <w:numId w:val="1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1B3F887F" w14:textId="27D5B54D" w:rsidR="00FA2190" w:rsidRDefault="00982F23" w:rsidP="00056B7B">
      <w:pPr>
        <w:pBdr>
          <w:top w:val="nil"/>
          <w:left w:val="nil"/>
          <w:bottom w:val="nil"/>
          <w:right w:val="nil"/>
          <w:between w:val="nil"/>
        </w:pBdr>
        <w:tabs>
          <w:tab w:val="left" w:pos="993"/>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Orice conflict de interese sau incompatibilitate care apare în decursul executării Contractului trebuie notificat/ă fără întârziere către Ministerul Educației. Ministerul Educației își rezervă dreptul de a verifica aceste situații și de a lua măsurile</w:t>
      </w:r>
      <w:r w:rsidR="00056B7B">
        <w:rPr>
          <w:rFonts w:asciiTheme="majorBidi" w:hAnsiTheme="majorBidi" w:cstheme="majorBidi"/>
          <w:bCs/>
          <w:sz w:val="22"/>
          <w:szCs w:val="22"/>
        </w:rPr>
        <w:t xml:space="preserve"> </w:t>
      </w:r>
      <w:r w:rsidR="00056B7B" w:rsidRPr="00576CC4">
        <w:rPr>
          <w:rFonts w:asciiTheme="majorBidi" w:hAnsiTheme="majorBidi" w:cstheme="majorBidi"/>
          <w:bCs/>
          <w:sz w:val="22"/>
          <w:szCs w:val="22"/>
        </w:rPr>
        <w:t>necesare</w:t>
      </w:r>
      <w:r w:rsidR="0067093B">
        <w:rPr>
          <w:rFonts w:asciiTheme="majorBidi" w:hAnsiTheme="majorBidi" w:cstheme="majorBidi"/>
          <w:bCs/>
          <w:sz w:val="22"/>
          <w:szCs w:val="22"/>
        </w:rPr>
        <w:t xml:space="preserve"> confor</w:t>
      </w:r>
      <w:r w:rsidR="00056B7B">
        <w:rPr>
          <w:rFonts w:asciiTheme="majorBidi" w:hAnsiTheme="majorBidi" w:cstheme="majorBidi"/>
          <w:bCs/>
          <w:sz w:val="22"/>
          <w:szCs w:val="22"/>
        </w:rPr>
        <w:t>m prevederilor legale aflate in vigoare</w:t>
      </w:r>
      <w:r w:rsidRPr="00576CC4">
        <w:rPr>
          <w:rFonts w:asciiTheme="majorBidi" w:hAnsiTheme="majorBidi" w:cstheme="majorBidi"/>
          <w:bCs/>
          <w:sz w:val="22"/>
          <w:szCs w:val="22"/>
        </w:rPr>
        <w:t>, dacă este cazul.</w:t>
      </w:r>
    </w:p>
    <w:p w14:paraId="790FAD45" w14:textId="77777777" w:rsidR="00056B7B" w:rsidRPr="00056B7B" w:rsidRDefault="00056B7B" w:rsidP="00056B7B">
      <w:pPr>
        <w:pBdr>
          <w:top w:val="nil"/>
          <w:left w:val="nil"/>
          <w:bottom w:val="nil"/>
          <w:right w:val="nil"/>
          <w:between w:val="nil"/>
        </w:pBdr>
        <w:tabs>
          <w:tab w:val="left" w:pos="993"/>
        </w:tabs>
        <w:spacing w:line="276" w:lineRule="auto"/>
        <w:ind w:left="540"/>
        <w:jc w:val="both"/>
        <w:rPr>
          <w:rFonts w:asciiTheme="majorBidi" w:hAnsiTheme="majorBidi" w:cstheme="majorBidi"/>
          <w:bCs/>
          <w:sz w:val="22"/>
          <w:szCs w:val="22"/>
        </w:rPr>
      </w:pPr>
    </w:p>
    <w:p w14:paraId="116550B3" w14:textId="1A47A90E"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12 </w:t>
      </w:r>
      <w:r w:rsidRPr="007053FA">
        <w:rPr>
          <w:rFonts w:asciiTheme="majorBidi" w:hAnsiTheme="majorBidi" w:cstheme="majorBidi"/>
          <w:b/>
          <w:sz w:val="22"/>
          <w:szCs w:val="22"/>
        </w:rPr>
        <w:t>- Nereguli și restituirea finanțării</w:t>
      </w:r>
    </w:p>
    <w:p w14:paraId="76D5AFC0" w14:textId="76BE8E81"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obligația recuperării de la Beneficiar a sumelor rezultate din nereguli/neatingerea/neîndeplinirea indicatorilor/dubla finanțare din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nerespectării prevederilor art. 5, alin. (5) și (6), Beneficiarul are obligația să restituie suma încasată în cadrul Proiectului, aferentă documentelor lipsă. </w:t>
      </w:r>
    </w:p>
    <w:p w14:paraId="75B96865" w14:textId="03A98E76"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restitui ME orice</w:t>
      </w:r>
      <w:r w:rsidR="00C921BE"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 xml:space="preserve">sumă ce constituie sumă plătită necuvenit - plată nedatorată, </w:t>
      </w:r>
      <w:r w:rsidR="00BB7F06" w:rsidRPr="00576CC4">
        <w:rPr>
          <w:rFonts w:asciiTheme="majorBidi" w:hAnsiTheme="majorBidi" w:cstheme="majorBidi"/>
          <w:bCs/>
          <w:sz w:val="22"/>
          <w:szCs w:val="22"/>
        </w:rPr>
        <w:t>așa</w:t>
      </w:r>
      <w:r w:rsidRPr="00576CC4">
        <w:rPr>
          <w:rFonts w:asciiTheme="majorBidi" w:hAnsiTheme="majorBidi" w:cstheme="majorBidi"/>
          <w:bCs/>
          <w:sz w:val="22"/>
          <w:szCs w:val="22"/>
        </w:rPr>
        <w:t xml:space="preserve"> cum este aceasta prevăzută la art. 1341 din Legea nr. 287/2009 privind Codul civil, republicată,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087DD426" w14:textId="3F6D1B24"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asumă integral răspunderea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din culpa sa, pe durata contractului.</w:t>
      </w:r>
    </w:p>
    <w:p w14:paraId="5E406635" w14:textId="44EBDAD3"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fi degrevat de orice responsabilitate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de către Beneficiar, ca urmare a executării prezentului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celor care pot fi direct imputabile acestora.</w:t>
      </w:r>
    </w:p>
    <w:p w14:paraId="679DE621" w14:textId="076DDE42"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va suporta din bugetul propriu sumele necesare </w:t>
      </w:r>
      <w:r w:rsidR="00BB7F06" w:rsidRPr="00576CC4">
        <w:rPr>
          <w:rFonts w:asciiTheme="majorBidi" w:hAnsiTheme="majorBidi" w:cstheme="majorBidi"/>
          <w:bCs/>
          <w:sz w:val="22"/>
          <w:szCs w:val="22"/>
        </w:rPr>
        <w:t>plății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sancțiunilor</w:t>
      </w:r>
      <w:r w:rsidRPr="00576CC4">
        <w:rPr>
          <w:rFonts w:asciiTheme="majorBidi" w:hAnsiTheme="majorBidi" w:cstheme="majorBidi"/>
          <w:bCs/>
          <w:sz w:val="22"/>
          <w:szCs w:val="22"/>
        </w:rPr>
        <w:t xml:space="preserve">, inclusiv majorările de întârziere ca urmare a </w:t>
      </w:r>
      <w:r w:rsidR="00BB7F06" w:rsidRPr="00576CC4">
        <w:rPr>
          <w:rFonts w:asciiTheme="majorBidi" w:hAnsiTheme="majorBidi" w:cstheme="majorBidi"/>
          <w:bCs/>
          <w:sz w:val="22"/>
          <w:szCs w:val="22"/>
        </w:rPr>
        <w:t>imposibilității</w:t>
      </w:r>
      <w:r w:rsidRPr="00576CC4">
        <w:rPr>
          <w:rFonts w:asciiTheme="majorBidi" w:hAnsiTheme="majorBidi" w:cstheme="majorBidi"/>
          <w:bCs/>
          <w:sz w:val="22"/>
          <w:szCs w:val="22"/>
        </w:rPr>
        <w:t xml:space="preserve"> recuperării, dar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sumele aferente deciziilor de recuperare comunicate de către CE pentru neregulile grave constatate ori pentru neîndeplinirea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/jaloanelor, potrivit gradului de nerealizare, după caz. </w:t>
      </w:r>
    </w:p>
    <w:p w14:paraId="2F9268E4" w14:textId="7439C26D"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ECEB1B2" w14:textId="32C182DF"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13 </w:t>
      </w:r>
      <w:r w:rsidRPr="007053FA">
        <w:rPr>
          <w:rFonts w:asciiTheme="majorBidi" w:hAnsiTheme="majorBidi" w:cstheme="majorBidi"/>
          <w:b/>
          <w:sz w:val="22"/>
          <w:szCs w:val="22"/>
        </w:rPr>
        <w:t>– Monitorizarea</w:t>
      </w:r>
    </w:p>
    <w:p w14:paraId="7A83BC59" w14:textId="6171229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Monitorizarea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realizată de către ME, în conformitate cu prevederile art. 6, alin. (4) din OUG 124/2021, cu modificările și completările ulterioare. </w:t>
      </w:r>
    </w:p>
    <w:p w14:paraId="2ADD9580" w14:textId="5081E9C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Toate formularele/anexele necesare implementării și monitorizării Proiectului vor fi puse la dispoziția Beneficiarului prin Instrucțiunile specifice de lucru emise de ME.</w:t>
      </w:r>
    </w:p>
    <w:p w14:paraId="22F2BF81"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1BD0A06" w14:textId="44C66F57" w:rsidR="00982F23" w:rsidRPr="00F07E4A" w:rsidRDefault="00982F23" w:rsidP="00FA2190">
      <w:pPr>
        <w:rPr>
          <w:rFonts w:asciiTheme="majorBidi" w:hAnsiTheme="majorBidi" w:cstheme="majorBidi"/>
          <w:b/>
          <w:sz w:val="22"/>
          <w:szCs w:val="22"/>
        </w:rPr>
      </w:pPr>
      <w:r w:rsidRPr="00F07E4A">
        <w:rPr>
          <w:rFonts w:asciiTheme="majorBidi" w:hAnsiTheme="majorBidi" w:cstheme="majorBidi"/>
          <w:b/>
          <w:sz w:val="22"/>
          <w:szCs w:val="22"/>
        </w:rPr>
        <w:t xml:space="preserve">Articolul </w:t>
      </w:r>
      <w:r w:rsidR="00EF22B5" w:rsidRPr="00F07E4A">
        <w:rPr>
          <w:rFonts w:asciiTheme="majorBidi" w:hAnsiTheme="majorBidi" w:cstheme="majorBidi"/>
          <w:b/>
          <w:sz w:val="22"/>
          <w:szCs w:val="22"/>
        </w:rPr>
        <w:t xml:space="preserve">14 </w:t>
      </w:r>
      <w:r w:rsidRPr="00F07E4A">
        <w:rPr>
          <w:rFonts w:asciiTheme="majorBidi" w:hAnsiTheme="majorBidi" w:cstheme="majorBidi"/>
          <w:b/>
          <w:sz w:val="22"/>
          <w:szCs w:val="22"/>
        </w:rPr>
        <w:t xml:space="preserve">– </w:t>
      </w:r>
      <w:r w:rsidR="00BB7F06" w:rsidRPr="00F07E4A">
        <w:rPr>
          <w:rFonts w:asciiTheme="majorBidi" w:hAnsiTheme="majorBidi" w:cstheme="majorBidi"/>
          <w:b/>
          <w:sz w:val="22"/>
          <w:szCs w:val="22"/>
        </w:rPr>
        <w:t>Forța</w:t>
      </w:r>
      <w:r w:rsidRPr="00F07E4A">
        <w:rPr>
          <w:rFonts w:asciiTheme="majorBidi" w:hAnsiTheme="majorBidi" w:cstheme="majorBidi"/>
          <w:b/>
          <w:sz w:val="22"/>
          <w:szCs w:val="22"/>
        </w:rPr>
        <w:t xml:space="preserve"> majoră</w:t>
      </w:r>
    </w:p>
    <w:p w14:paraId="1C363657" w14:textId="38785EE8" w:rsidR="00982F23" w:rsidRPr="00576CC4" w:rsidRDefault="00982F23">
      <w:pPr>
        <w:widowControl/>
        <w:numPr>
          <w:ilvl w:val="0"/>
          <w:numId w:val="6"/>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se </w:t>
      </w:r>
      <w:r w:rsidR="00BB7F06" w:rsidRPr="00576CC4">
        <w:rPr>
          <w:rFonts w:asciiTheme="majorBidi" w:hAnsiTheme="majorBidi" w:cstheme="majorBidi"/>
          <w:bCs/>
          <w:sz w:val="22"/>
          <w:szCs w:val="22"/>
        </w:rPr>
        <w:t>înțelege</w:t>
      </w:r>
      <w:r w:rsidRPr="00576CC4">
        <w:rPr>
          <w:rFonts w:asciiTheme="majorBidi" w:hAnsiTheme="majorBidi" w:cstheme="majorBidi"/>
          <w:bCs/>
          <w:sz w:val="22"/>
          <w:szCs w:val="22"/>
        </w:rPr>
        <w:t xml:space="preserve"> orice eveniment extern, imprevizibil, absolut invincibil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inevitabil intervenit după data semnării Contractului de finanțare, care împiedică executarea în tot sau în parte a Contractului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exonerează de răspundere partea care o invocă.</w:t>
      </w:r>
    </w:p>
    <w:p w14:paraId="66CF56E2" w14:textId="75CF0225"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Pot constitui cauze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evenimente cum ar fi: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w:t>
      </w:r>
    </w:p>
    <w:p w14:paraId="3B450D8B" w14:textId="1D6D05F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notifica celeilalte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w:t>
      </w:r>
      <w:r w:rsidRPr="00576CC4">
        <w:rPr>
          <w:rFonts w:asciiTheme="majorBidi" w:hAnsiTheme="majorBidi" w:cstheme="majorBidi"/>
          <w:bCs/>
          <w:sz w:val="22"/>
          <w:szCs w:val="22"/>
        </w:rPr>
        <w:t xml:space="preserve"> cazul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dovedi </w:t>
      </w:r>
      <w:r w:rsidR="00BB7F06" w:rsidRPr="00576CC4">
        <w:rPr>
          <w:rFonts w:asciiTheme="majorBidi" w:hAnsiTheme="majorBidi" w:cstheme="majorBidi"/>
          <w:bCs/>
          <w:sz w:val="22"/>
          <w:szCs w:val="22"/>
        </w:rPr>
        <w:t>existenta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baza unui document eliberat sau emis de către autoritatea competentă, în termen de cel mult 15 zile de la data comunicării acestuia. De asemenea,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comunica data încetării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w:t>
      </w:r>
    </w:p>
    <w:p w14:paraId="6325677C" w14:textId="7EEE43C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au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lua orice măsuri care le stau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în vederea limitării </w:t>
      </w:r>
      <w:r w:rsidR="00BB7F06" w:rsidRPr="00576CC4">
        <w:rPr>
          <w:rFonts w:asciiTheme="majorBidi" w:hAnsiTheme="majorBidi" w:cstheme="majorBidi"/>
          <w:bCs/>
          <w:sz w:val="22"/>
          <w:szCs w:val="22"/>
        </w:rPr>
        <w:t>consecințelor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acțiunii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w:t>
      </w:r>
    </w:p>
    <w:p w14:paraId="2CFFDFA8" w14:textId="19F72126"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Dacă 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nu procedează la notificarea începerii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încetării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w:t>
      </w:r>
      <w:r w:rsidR="00BB7F06" w:rsidRPr="00576CC4">
        <w:rPr>
          <w:rFonts w:asciiTheme="majorBidi" w:hAnsiTheme="majorBidi" w:cstheme="majorBidi"/>
          <w:bCs/>
          <w:sz w:val="22"/>
          <w:szCs w:val="22"/>
        </w:rPr>
        <w:t>condițiile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termenele prevăzute, va suporta toate daunele provocate celeilalte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xml:space="preserve"> prin lipsa de notificare.</w:t>
      </w:r>
    </w:p>
    <w:p w14:paraId="6F34012D" w14:textId="6211B72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Executarea Contractului de finanțare va fi suspendată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pe perioada de </w:t>
      </w:r>
      <w:r w:rsidR="00BB7F06" w:rsidRPr="00576CC4">
        <w:rPr>
          <w:rFonts w:asciiTheme="majorBidi" w:hAnsiTheme="majorBidi" w:cstheme="majorBidi"/>
          <w:bCs/>
          <w:sz w:val="22"/>
          <w:szCs w:val="22"/>
        </w:rPr>
        <w:t>acțiune</w:t>
      </w:r>
      <w:r w:rsidRPr="00576CC4">
        <w:rPr>
          <w:rFonts w:asciiTheme="majorBidi" w:hAnsiTheme="majorBidi" w:cstheme="majorBidi"/>
          <w:bCs/>
          <w:sz w:val="22"/>
          <w:szCs w:val="22"/>
        </w:rPr>
        <w:t xml:space="preserve"> a acesteia, fără a prejudicia drepturile ce se cuvin </w:t>
      </w:r>
      <w:r w:rsidR="00BB7F06" w:rsidRPr="00576CC4">
        <w:rPr>
          <w:rFonts w:asciiTheme="majorBidi" w:hAnsiTheme="majorBidi" w:cstheme="majorBidi"/>
          <w:bCs/>
          <w:sz w:val="22"/>
          <w:szCs w:val="22"/>
        </w:rPr>
        <w:t>părților</w:t>
      </w:r>
      <w:r w:rsidRPr="00576CC4">
        <w:rPr>
          <w:rFonts w:asciiTheme="majorBidi" w:hAnsiTheme="majorBidi" w:cstheme="majorBidi"/>
          <w:bCs/>
          <w:sz w:val="22"/>
          <w:szCs w:val="22"/>
        </w:rPr>
        <w:t>.</w:t>
      </w:r>
    </w:p>
    <w:p w14:paraId="391E10B0" w14:textId="7F5DFE70"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efectele acesteia obligă la suspendarea executării prezentului Contract pe o perioadă mai mare de 3 luni, </w:t>
      </w:r>
      <w:r w:rsidR="00BB7F06" w:rsidRPr="00576CC4">
        <w:rPr>
          <w:rFonts w:asciiTheme="majorBidi" w:hAnsiTheme="majorBidi" w:cstheme="majorBidi"/>
          <w:bCs/>
          <w:sz w:val="22"/>
          <w:szCs w:val="22"/>
        </w:rPr>
        <w:t>părțile</w:t>
      </w:r>
      <w:r w:rsidRPr="00576CC4">
        <w:rPr>
          <w:rFonts w:asciiTheme="majorBidi" w:hAnsiTheme="majorBidi" w:cstheme="majorBidi"/>
          <w:bCs/>
          <w:sz w:val="22"/>
          <w:szCs w:val="22"/>
        </w:rPr>
        <w:t xml:space="preserve"> se vor întâlni într-un termen de cel mult 10 zile de la expirarea acestei perioade, pentru a conveni asupra modului de continuare, modificare sau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42FAA731" w14:textId="77777777" w:rsidR="00FA2190" w:rsidRPr="00576CC4"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5172F4CC" w14:textId="0BAA3DA4"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15 </w:t>
      </w:r>
      <w:r w:rsidRPr="007053FA">
        <w:rPr>
          <w:rFonts w:asciiTheme="majorBidi" w:hAnsiTheme="majorBidi" w:cstheme="majorBidi"/>
          <w:b/>
          <w:bCs/>
          <w:sz w:val="22"/>
          <w:szCs w:val="22"/>
        </w:rPr>
        <w:t>- Modificări și completări la Contract</w:t>
      </w:r>
    </w:p>
    <w:p w14:paraId="42260D2D" w14:textId="77777777" w:rsidR="00982F23" w:rsidRPr="00576CC4" w:rsidRDefault="00982F23">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Prelungirea perioadei de implementare a Proiectului se poate realiza numai în perioada menționată la art. 2 alin. (3) din prezentul contract.</w:t>
      </w:r>
    </w:p>
    <w:p w14:paraId="48D453BC" w14:textId="23066C36"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au dreptul, pe durata îndeplinirii prezentului Contract, de a conveni modificarea clauzelor și/sau Anexelor acestuia, prin notificare și/sau act adiționa</w:t>
      </w:r>
      <w:r w:rsidR="00E85FA2">
        <w:rPr>
          <w:rFonts w:asciiTheme="majorBidi" w:hAnsiTheme="majorBidi" w:cstheme="majorBidi"/>
          <w:bCs/>
          <w:sz w:val="22"/>
          <w:szCs w:val="22"/>
        </w:rPr>
        <w:t>l</w:t>
      </w:r>
      <w:r w:rsidRPr="00576CC4">
        <w:rPr>
          <w:rFonts w:asciiTheme="majorBidi" w:hAnsiTheme="majorBidi" w:cstheme="majorBidi"/>
          <w:bCs/>
          <w:sz w:val="22"/>
          <w:szCs w:val="22"/>
        </w:rPr>
        <w:t>, încheiat în aceleași condiții ca și Contractul.</w:t>
      </w:r>
    </w:p>
    <w:p w14:paraId="149D2BB7" w14:textId="3D033062"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excepție de la prevederile alin.(3), Contractul de finanțare poate fi modificat, prin notificare, fără a fi necesară aprobarea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în următoarele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w:t>
      </w:r>
    </w:p>
    <w:p w14:paraId="3C72F86F" w14:textId="40A96D29"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 sau introducerea de membri noi în echipa de implementare a proiectului finanțat, acolo unde este cazul, fără a fi modificate condițiile de eligibilitate ale Proiectului;</w:t>
      </w:r>
    </w:p>
    <w:p w14:paraId="1F163E23" w14:textId="606E94CE"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modificarea Graficului Cererilor de transfer;</w:t>
      </w:r>
    </w:p>
    <w:p w14:paraId="4BF4AB67"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schimbarea denumirii și/sau schimbarea adresei sediului Beneficiarului; </w:t>
      </w:r>
    </w:p>
    <w:p w14:paraId="6C1F1C0A"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sz w:val="22"/>
          <w:szCs w:val="22"/>
        </w:rPr>
        <w:t>schimbarea contului special deschis pentru Proiectul finanțat din PNRR;</w:t>
      </w:r>
    </w:p>
    <w:p w14:paraId="74447A0A" w14:textId="12589A2B"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înlocuirea/modificarea reprezentantului legal.</w:t>
      </w:r>
    </w:p>
    <w:p w14:paraId="020AC5ED" w14:textId="53ABF4FA" w:rsidR="00982F23" w:rsidRPr="00576CC4"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situațiile menționate la alin. (4), lit. f), g) și h), Beneficiarul are obligația de a notifica Ministerul Educației, în termen de maximum 3 zile lucrătoare de la data intervenirii acestor modificări, iar pentru situațiile </w:t>
      </w:r>
      <w:r w:rsidR="00694073">
        <w:rPr>
          <w:rFonts w:asciiTheme="majorBidi" w:hAnsiTheme="majorBidi" w:cstheme="majorBidi"/>
          <w:bCs/>
          <w:sz w:val="22"/>
          <w:szCs w:val="22"/>
        </w:rPr>
        <w:t>menționate la alin. (4) lit. a)</w:t>
      </w:r>
      <w:r w:rsidR="00694073" w:rsidRPr="00694073">
        <w:rPr>
          <w:rFonts w:asciiTheme="majorBidi" w:hAnsiTheme="majorBidi" w:cstheme="majorBidi"/>
          <w:bCs/>
          <w:color w:val="CC00FF"/>
          <w:sz w:val="22"/>
          <w:szCs w:val="22"/>
        </w:rPr>
        <w:t>-</w:t>
      </w:r>
      <w:r w:rsidRPr="00576CC4">
        <w:rPr>
          <w:rFonts w:asciiTheme="majorBidi" w:hAnsiTheme="majorBidi" w:cstheme="majorBidi"/>
          <w:bCs/>
          <w:sz w:val="22"/>
          <w:szCs w:val="22"/>
        </w:rPr>
        <w:t>e) notificarea se va realiza în termen de maximum 10 zile lucrătoare de la data modificărilor efectuate.</w:t>
      </w:r>
    </w:p>
    <w:p w14:paraId="7257C4F9" w14:textId="48BD04C5"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propunerea de modificare a Contractului, prin act adițional, vine din partea Beneficiarului, acesta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o transmite Ministerului Educației, cu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20 de zile lucrătoare înainte de termenul la care este </w:t>
      </w:r>
      <w:r w:rsidR="00BB7F06" w:rsidRPr="00576CC4">
        <w:rPr>
          <w:rFonts w:asciiTheme="majorBidi" w:hAnsiTheme="majorBidi" w:cstheme="majorBidi"/>
          <w:bCs/>
          <w:sz w:val="22"/>
          <w:szCs w:val="22"/>
        </w:rPr>
        <w:t>intenționată</w:t>
      </w:r>
      <w:r w:rsidRPr="00576CC4">
        <w:rPr>
          <w:rFonts w:asciiTheme="majorBidi" w:hAnsiTheme="majorBidi" w:cstheme="majorBidi"/>
          <w:bCs/>
          <w:sz w:val="22"/>
          <w:szCs w:val="22"/>
        </w:rPr>
        <w:t xml:space="preserve"> a intra în vigoare. Beneficiarul va transmite, de asemenea, odată cu solicitarea de modificare, toate documentele justificative necesare.</w:t>
      </w:r>
    </w:p>
    <w:p w14:paraId="2C2C8749" w14:textId="74F4290A"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verifică și aprobă actul </w:t>
      </w:r>
      <w:r w:rsidR="00BB7F06" w:rsidRPr="00576CC4">
        <w:rPr>
          <w:rFonts w:asciiTheme="majorBidi" w:hAnsiTheme="majorBidi" w:cstheme="majorBidi"/>
          <w:bCs/>
          <w:sz w:val="22"/>
          <w:szCs w:val="22"/>
        </w:rPr>
        <w:t>adițional</w:t>
      </w:r>
      <w:r w:rsidRPr="00576CC4">
        <w:rPr>
          <w:rFonts w:asciiTheme="majorBidi" w:hAnsiTheme="majorBidi" w:cstheme="majorBidi"/>
          <w:bCs/>
          <w:sz w:val="22"/>
          <w:szCs w:val="22"/>
        </w:rPr>
        <w:t xml:space="preserve"> de modificare a Contractului de finanțare, nu mai târziu de maximum 20 de zile lucrătoare de la înregistrarea solicitării Beneficiarului la Ministerul Educației.</w:t>
      </w:r>
    </w:p>
    <w:p w14:paraId="434ECB9E" w14:textId="166CCDF0"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propunerilor de acte </w:t>
      </w:r>
      <w:r w:rsidR="00BB7F06" w:rsidRPr="00576CC4">
        <w:rPr>
          <w:rFonts w:asciiTheme="majorBidi" w:hAnsiTheme="majorBidi" w:cstheme="majorBidi"/>
          <w:bCs/>
          <w:sz w:val="22"/>
          <w:szCs w:val="22"/>
        </w:rPr>
        <w:t>adiționale</w:t>
      </w:r>
      <w:r w:rsidRPr="00576CC4">
        <w:rPr>
          <w:rFonts w:asciiTheme="majorBidi" w:hAnsiTheme="majorBidi" w:cstheme="majorBidi"/>
          <w:bCs/>
          <w:sz w:val="22"/>
          <w:szCs w:val="22"/>
        </w:rPr>
        <w:t xml:space="preserve"> care au ca obiect reducerea indicatorilor ce urmează a fi realizați prin Proiect, valoarea Proiectului va fi redusă </w:t>
      </w:r>
      <w:r w:rsidR="00BB7F06" w:rsidRPr="00576CC4">
        <w:rPr>
          <w:rFonts w:asciiTheme="majorBidi" w:hAnsiTheme="majorBidi" w:cstheme="majorBidi"/>
          <w:bCs/>
          <w:sz w:val="22"/>
          <w:szCs w:val="22"/>
        </w:rPr>
        <w:t>proporțional</w:t>
      </w:r>
      <w:r w:rsidRPr="00576CC4">
        <w:rPr>
          <w:rFonts w:asciiTheme="majorBidi" w:hAnsiTheme="majorBidi" w:cstheme="majorBidi"/>
          <w:bCs/>
          <w:sz w:val="22"/>
          <w:szCs w:val="22"/>
        </w:rPr>
        <w:t>.</w:t>
      </w:r>
    </w:p>
    <w:p w14:paraId="40E64CE8" w14:textId="672537E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Anexelor Contractului de finanțare prin act adițional intră în vigoare la data semnării de către ultima parte,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cazurilor în care prin modificarea contractuală se confirmă modificări intervenite în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europeană relevantă, cu impact asupra executării prezentului Contract,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în care modificarea respectivă intră în vigoare de la data </w:t>
      </w:r>
      <w:r w:rsidR="00BB7F06" w:rsidRPr="00576CC4">
        <w:rPr>
          <w:rFonts w:asciiTheme="majorBidi" w:hAnsiTheme="majorBidi" w:cstheme="majorBidi"/>
          <w:bCs/>
          <w:sz w:val="22"/>
          <w:szCs w:val="22"/>
        </w:rPr>
        <w:t>menționată</w:t>
      </w:r>
      <w:r w:rsidRPr="00576CC4">
        <w:rPr>
          <w:rFonts w:asciiTheme="majorBidi" w:hAnsiTheme="majorBidi" w:cstheme="majorBidi"/>
          <w:bCs/>
          <w:sz w:val="22"/>
          <w:szCs w:val="22"/>
        </w:rPr>
        <w:t xml:space="preserve"> în actul normativ corespunzător. </w:t>
      </w:r>
    </w:p>
    <w:p w14:paraId="5E213852" w14:textId="66CE8CF6"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576CC4">
        <w:rPr>
          <w:rFonts w:asciiTheme="majorBidi" w:hAnsiTheme="majorBidi" w:cstheme="majorBidi"/>
          <w:bCs/>
          <w:sz w:val="22"/>
          <w:szCs w:val="22"/>
        </w:rPr>
        <w:t>solicitanților</w:t>
      </w:r>
      <w:r w:rsidRPr="00576CC4">
        <w:rPr>
          <w:rFonts w:asciiTheme="majorBidi" w:hAnsiTheme="majorBidi" w:cstheme="majorBidi"/>
          <w:bCs/>
          <w:sz w:val="22"/>
          <w:szCs w:val="22"/>
        </w:rPr>
        <w:t>, în cadrul cererilor de propuneri de tip competitiv.</w:t>
      </w:r>
    </w:p>
    <w:p w14:paraId="5AC81877" w14:textId="77777777" w:rsidR="00D54B46" w:rsidRDefault="00D54B46"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p>
    <w:p w14:paraId="7023E18D" w14:textId="77777777" w:rsidR="001003CF" w:rsidRDefault="001003CF"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p>
    <w:p w14:paraId="3B7A8C0A" w14:textId="1522B91A"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16 </w:t>
      </w:r>
      <w:r w:rsidRPr="007053FA">
        <w:rPr>
          <w:rFonts w:asciiTheme="majorBidi" w:hAnsiTheme="majorBidi" w:cstheme="majorBidi"/>
          <w:b/>
          <w:bCs/>
          <w:sz w:val="22"/>
          <w:szCs w:val="22"/>
        </w:rPr>
        <w:t>- Rezilierea Contractului</w:t>
      </w:r>
    </w:p>
    <w:p w14:paraId="675B24D6" w14:textId="503976AC" w:rsidR="00982F23" w:rsidRPr="00576CC4" w:rsidRDefault="00982F23">
      <w:pPr>
        <w:numPr>
          <w:ilvl w:val="0"/>
          <w:numId w:val="2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Rezilierea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poate interveni 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identificării de către Ministerul Educației a unui caz de nereguli,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ori de nereguli grave sau la solicitarea Beneficiarului, atunci când implementarea Proiectului nu mai este posibilă.</w:t>
      </w:r>
    </w:p>
    <w:p w14:paraId="2EA11157" w14:textId="478A97CD"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deciziei de reziliere emisă în situațiile prevăzute la alin. (1) din prezentul articol, vor fi individualizate sumele de restituit exprimate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contul în care Beneficiarul trebuie să efectueze plata.</w:t>
      </w:r>
    </w:p>
    <w:p w14:paraId="74230A26" w14:textId="7671B882"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Decizia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prevăzută la alin. (2) din prezentul articol, constituie titlu de </w:t>
      </w:r>
      <w:r w:rsidR="00BB7F06" w:rsidRPr="00576CC4">
        <w:rPr>
          <w:rFonts w:asciiTheme="majorBidi" w:hAnsiTheme="majorBidi" w:cstheme="majorBidi"/>
          <w:bCs/>
          <w:sz w:val="22"/>
          <w:szCs w:val="22"/>
        </w:rPr>
        <w:t>creanță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cuprinde elementele actului administrativ-fiscal prevăzute de Legea nr. 207/2015,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7F4941F2" w14:textId="2AEE5BDB"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propune diminuarea finanțării Contractului de finanțare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recuperarea sumelor acordate până la acel moment aferente indicatorilor nerealizați, în condițiile prevăzute de legislația aplicabilă.</w:t>
      </w:r>
    </w:p>
    <w:p w14:paraId="3873E1B7" w14:textId="4AB6DEEB"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cu recuperarea parțială a sumelor transferate. Sumele afectate nu vor fi incluse în cereri de plată către Comisia Europeană.</w:t>
      </w:r>
    </w:p>
    <w:p w14:paraId="339BA26D" w14:textId="11BCA5B3"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returnează </w:t>
      </w:r>
      <w:r w:rsidR="00BB7F06" w:rsidRPr="00576CC4">
        <w:rPr>
          <w:rFonts w:asciiTheme="majorBidi" w:hAnsiTheme="majorBidi" w:cstheme="majorBidi"/>
          <w:bCs/>
          <w:sz w:val="22"/>
          <w:szCs w:val="22"/>
        </w:rPr>
        <w:t>finanțarea</w:t>
      </w:r>
      <w:r w:rsidRPr="00576CC4">
        <w:rPr>
          <w:rFonts w:asciiTheme="majorBidi" w:hAnsiTheme="majorBidi" w:cstheme="majorBidi"/>
          <w:bCs/>
          <w:sz w:val="22"/>
          <w:szCs w:val="22"/>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identificării unei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de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Ministerul Educației va emite, în cazul în care întreaga valoare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este afectată, decizii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care vor fi individualizate sumele de restituit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În cazul afectării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va fi emis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Sumele afectate nu vor fi incluse în cereri de plată către Comisia Europeană. </w:t>
      </w:r>
    </w:p>
    <w:p w14:paraId="11953559" w14:textId="1A99D112"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obligă să nu solicite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nu primească </w:t>
      </w:r>
      <w:r w:rsidR="00BB7F06" w:rsidRPr="00576CC4">
        <w:rPr>
          <w:rFonts w:asciiTheme="majorBidi" w:hAnsiTheme="majorBidi" w:cstheme="majorBidi"/>
          <w:bCs/>
          <w:sz w:val="22"/>
          <w:szCs w:val="22"/>
        </w:rPr>
        <w:t>finanțări</w:t>
      </w:r>
      <w:r w:rsidRPr="00576CC4">
        <w:rPr>
          <w:rFonts w:asciiTheme="majorBidi" w:hAnsiTheme="majorBidi" w:cstheme="majorBidi"/>
          <w:bCs/>
          <w:sz w:val="22"/>
          <w:szCs w:val="22"/>
        </w:rPr>
        <w:t xml:space="preserve"> din alte surse publice pentru </w:t>
      </w:r>
      <w:r w:rsidR="00BB7F06" w:rsidRPr="00576CC4">
        <w:rPr>
          <w:rFonts w:asciiTheme="majorBidi" w:hAnsiTheme="majorBidi" w:cstheme="majorBidi"/>
          <w:bCs/>
          <w:sz w:val="22"/>
          <w:szCs w:val="22"/>
        </w:rPr>
        <w:t>aceleași</w:t>
      </w:r>
      <w:r w:rsidRPr="00576CC4">
        <w:rPr>
          <w:rFonts w:asciiTheme="majorBidi" w:hAnsiTheme="majorBidi" w:cstheme="majorBidi"/>
          <w:bCs/>
          <w:sz w:val="22"/>
          <w:szCs w:val="22"/>
        </w:rPr>
        <w:t xml:space="preserve"> cheltuieli eligibile ale proiectului, sub </w:t>
      </w:r>
      <w:r w:rsidR="00BB7F06" w:rsidRPr="00576CC4">
        <w:rPr>
          <w:rFonts w:asciiTheme="majorBidi" w:hAnsiTheme="majorBidi" w:cstheme="majorBidi"/>
          <w:bCs/>
          <w:sz w:val="22"/>
          <w:szCs w:val="22"/>
        </w:rPr>
        <w:t>sancțiunea</w:t>
      </w:r>
      <w:r w:rsidRPr="00576CC4">
        <w:rPr>
          <w:rFonts w:asciiTheme="majorBidi" w:hAnsiTheme="majorBidi" w:cstheme="majorBidi"/>
          <w:bCs/>
          <w:sz w:val="22"/>
          <w:szCs w:val="22"/>
        </w:rPr>
        <w:t xml:space="preserve"> rezilierii contractului.</w:t>
      </w:r>
    </w:p>
    <w:p w14:paraId="77699197"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242C5467" w14:textId="5C212BE2"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17 </w:t>
      </w:r>
      <w:r w:rsidRPr="007053FA">
        <w:rPr>
          <w:rFonts w:asciiTheme="majorBidi" w:hAnsiTheme="majorBidi" w:cstheme="majorBidi"/>
          <w:b/>
          <w:bCs/>
          <w:sz w:val="22"/>
          <w:szCs w:val="22"/>
        </w:rPr>
        <w:t>– Încetarea Contractului</w:t>
      </w:r>
    </w:p>
    <w:p w14:paraId="53AEA851" w14:textId="77777777" w:rsidR="00982F23" w:rsidRPr="00576CC4" w:rsidRDefault="00982F23" w:rsidP="00FA2190">
      <w:pPr>
        <w:ind w:left="540"/>
        <w:jc w:val="both"/>
        <w:rPr>
          <w:rFonts w:asciiTheme="majorBidi" w:hAnsiTheme="majorBidi" w:cstheme="majorBidi"/>
          <w:b/>
          <w:bCs/>
          <w:sz w:val="22"/>
          <w:szCs w:val="22"/>
        </w:rPr>
      </w:pPr>
      <w:r w:rsidRPr="00576CC4">
        <w:rPr>
          <w:rFonts w:asciiTheme="majorBidi" w:hAnsiTheme="majorBidi" w:cstheme="majorBidi"/>
          <w:sz w:val="22"/>
          <w:szCs w:val="22"/>
        </w:rPr>
        <w:t>Prezentul Contract încetează de drept la data îndeplinirii de către părți a obligațiilor ce le revin, conform</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prevederilor</w:t>
      </w:r>
      <w:r w:rsidRPr="00576CC4">
        <w:rPr>
          <w:rFonts w:asciiTheme="majorBidi" w:hAnsiTheme="majorBidi" w:cstheme="majorBidi"/>
          <w:bCs/>
          <w:sz w:val="22"/>
          <w:szCs w:val="22"/>
        </w:rPr>
        <w:t xml:space="preserve"> art. 1. </w:t>
      </w:r>
    </w:p>
    <w:p w14:paraId="6947BD36"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6E7C0E67" w14:textId="0CB08F65"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18 </w:t>
      </w:r>
      <w:r w:rsidRPr="007053FA">
        <w:rPr>
          <w:rFonts w:asciiTheme="majorBidi" w:hAnsiTheme="majorBidi" w:cstheme="majorBidi"/>
          <w:b/>
          <w:bCs/>
          <w:sz w:val="22"/>
          <w:szCs w:val="22"/>
        </w:rPr>
        <w:t>- Clauză suspensivă</w:t>
      </w:r>
    </w:p>
    <w:p w14:paraId="28418399" w14:textId="732FC526" w:rsidR="00982F23" w:rsidRPr="00576CC4" w:rsidRDefault="00982F23">
      <w:pPr>
        <w:pStyle w:val="ListParagraph"/>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Prezentul Contract este condiționat de îndeplinirea de către Beneficiar a obligațiilor prevăzute la art. 5</w:t>
      </w:r>
      <w:r w:rsidR="00E85FA2">
        <w:rPr>
          <w:rFonts w:asciiTheme="majorBidi" w:hAnsiTheme="majorBidi" w:cstheme="majorBidi"/>
          <w:bCs/>
          <w:sz w:val="22"/>
          <w:szCs w:val="22"/>
        </w:rPr>
        <w:t>, alin. (2) și alin. (3).</w:t>
      </w:r>
    </w:p>
    <w:p w14:paraId="746259EC" w14:textId="1737DC8E" w:rsidR="00982F23" w:rsidRPr="00576CC4" w:rsidRDefault="00982F23">
      <w:pPr>
        <w:pStyle w:val="ListParagraph"/>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Dacă Beneficiarul nu furnizează documentele suport în termen de 20 zile de la data semnării contractului, prevăzut la art</w:t>
      </w:r>
      <w:r w:rsidR="00BB7F06" w:rsidRPr="00576CC4">
        <w:rPr>
          <w:rFonts w:asciiTheme="majorBidi" w:hAnsiTheme="majorBidi" w:cstheme="majorBidi"/>
          <w:bCs/>
          <w:sz w:val="22"/>
          <w:szCs w:val="22"/>
        </w:rPr>
        <w:t>.</w:t>
      </w:r>
      <w:r w:rsidRPr="00576CC4">
        <w:rPr>
          <w:rFonts w:asciiTheme="majorBidi" w:hAnsiTheme="majorBidi" w:cstheme="majorBidi"/>
          <w:bCs/>
          <w:sz w:val="22"/>
          <w:szCs w:val="22"/>
        </w:rPr>
        <w:t>5 alin. (2)</w:t>
      </w:r>
      <w:r w:rsidR="00E85FA2">
        <w:rPr>
          <w:rFonts w:asciiTheme="majorBidi" w:hAnsiTheme="majorBidi" w:cstheme="majorBidi"/>
          <w:bCs/>
          <w:sz w:val="22"/>
          <w:szCs w:val="22"/>
        </w:rPr>
        <w:t xml:space="preserve"> și alin. (3)</w:t>
      </w:r>
      <w:r w:rsidRPr="00576CC4">
        <w:rPr>
          <w:rFonts w:asciiTheme="majorBidi" w:hAnsiTheme="majorBidi" w:cstheme="majorBidi"/>
          <w:bCs/>
          <w:sz w:val="22"/>
          <w:szCs w:val="22"/>
        </w:rPr>
        <w:t xml:space="preserve"> sau se constată că Beneficiarul a furnizat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 xml:space="preserve"> false, prezentul contract devine nul de drept.</w:t>
      </w:r>
    </w:p>
    <w:p w14:paraId="5288EA58" w14:textId="77777777" w:rsidR="00C921BE" w:rsidRPr="00576CC4" w:rsidRDefault="00C921BE" w:rsidP="00FA2190">
      <w:pPr>
        <w:jc w:val="both"/>
        <w:rPr>
          <w:rFonts w:asciiTheme="majorBidi" w:hAnsiTheme="majorBidi" w:cstheme="majorBidi"/>
          <w:sz w:val="22"/>
          <w:szCs w:val="22"/>
        </w:rPr>
      </w:pPr>
    </w:p>
    <w:p w14:paraId="3B15F71E" w14:textId="77777777" w:rsidR="001003CF" w:rsidRDefault="001003CF" w:rsidP="00FA2190">
      <w:pPr>
        <w:jc w:val="both"/>
        <w:rPr>
          <w:rFonts w:asciiTheme="majorBidi" w:hAnsiTheme="majorBidi" w:cstheme="majorBidi"/>
          <w:b/>
          <w:sz w:val="22"/>
          <w:szCs w:val="22"/>
        </w:rPr>
      </w:pPr>
    </w:p>
    <w:p w14:paraId="7C20AEAA" w14:textId="37AB20CC"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19 </w:t>
      </w:r>
      <w:r w:rsidRPr="007053FA">
        <w:rPr>
          <w:rFonts w:asciiTheme="majorBidi" w:hAnsiTheme="majorBidi" w:cstheme="majorBidi"/>
          <w:b/>
          <w:sz w:val="22"/>
          <w:szCs w:val="22"/>
        </w:rPr>
        <w:t>- Transparență</w:t>
      </w:r>
    </w:p>
    <w:p w14:paraId="0CD99A62" w14:textId="1CF432F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de interes public, cu modificările și completările ulterioare, cu respectarea excepțiilor prevăzute de aceasta și a celor stabilite prin prezentul Contract.</w:t>
      </w:r>
    </w:p>
    <w:p w14:paraId="1304675D" w14:textId="7777777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denumirea Proiectului, denumirea completă a Beneficiarului, data de începere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dimensiunea și caracteristicile grupului țintă și, după caz, ale beneficiarilor finali ai Proiectului;</w:t>
      </w:r>
    </w:p>
    <w:p w14:paraId="42E61610" w14:textId="5264E232"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informații privind resursele umane din cadrul Proiectului: nume, denumirea postului, timpul de lucru; </w:t>
      </w:r>
    </w:p>
    <w:p w14:paraId="0FE92DB2" w14:textId="6FDB92A8"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576CC4" w:rsidRDefault="00C921BE" w:rsidP="00FA2190">
      <w:pPr>
        <w:jc w:val="both"/>
        <w:rPr>
          <w:rFonts w:asciiTheme="majorBidi" w:hAnsiTheme="majorBidi" w:cstheme="majorBidi"/>
          <w:sz w:val="22"/>
          <w:szCs w:val="22"/>
        </w:rPr>
      </w:pPr>
    </w:p>
    <w:p w14:paraId="087D254A" w14:textId="43C12BA3"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20 </w:t>
      </w:r>
      <w:r w:rsidRPr="007053FA">
        <w:rPr>
          <w:rFonts w:asciiTheme="majorBidi" w:hAnsiTheme="majorBidi" w:cstheme="majorBidi"/>
          <w:b/>
          <w:sz w:val="22"/>
          <w:szCs w:val="22"/>
        </w:rPr>
        <w:t xml:space="preserve">– </w:t>
      </w:r>
      <w:r w:rsidR="00BB7F06" w:rsidRPr="007053FA">
        <w:rPr>
          <w:rFonts w:asciiTheme="majorBidi" w:hAnsiTheme="majorBidi" w:cstheme="majorBidi"/>
          <w:b/>
          <w:sz w:val="22"/>
          <w:szCs w:val="22"/>
        </w:rPr>
        <w:t>Corespondența</w:t>
      </w:r>
      <w:r w:rsidRPr="007053FA">
        <w:rPr>
          <w:rFonts w:asciiTheme="majorBidi" w:hAnsiTheme="majorBidi" w:cstheme="majorBidi"/>
          <w:b/>
          <w:sz w:val="22"/>
          <w:szCs w:val="22"/>
        </w:rPr>
        <w:t xml:space="preserve"> </w:t>
      </w:r>
    </w:p>
    <w:p w14:paraId="221AA372" w14:textId="0953C87C" w:rsidR="00982F23" w:rsidRPr="00576CC4" w:rsidRDefault="00982F23" w:rsidP="001B09B4">
      <w:pPr>
        <w:widowControl/>
        <w:tabs>
          <w:tab w:val="left" w:pos="540"/>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Întreaga </w:t>
      </w:r>
      <w:r w:rsidR="00BB7F06" w:rsidRPr="00576CC4">
        <w:rPr>
          <w:rFonts w:asciiTheme="majorBidi" w:hAnsiTheme="majorBidi" w:cstheme="majorBidi"/>
          <w:bCs/>
          <w:sz w:val="22"/>
          <w:szCs w:val="22"/>
        </w:rPr>
        <w:t>corespondență</w:t>
      </w:r>
      <w:r w:rsidRPr="00576CC4">
        <w:rPr>
          <w:rFonts w:asciiTheme="majorBidi" w:hAnsiTheme="majorBidi" w:cstheme="majorBidi"/>
          <w:bCs/>
          <w:sz w:val="22"/>
          <w:szCs w:val="22"/>
        </w:rPr>
        <w:t xml:space="preserve"> legată de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se va face în scris, prin fax sau prin intermediul mijloacelor electronice de corespondență sau în format fizic la următoarele adrese:</w:t>
      </w:r>
    </w:p>
    <w:p w14:paraId="72FD0189" w14:textId="6AFFDF54" w:rsidR="00982F23" w:rsidRPr="00576CC4" w:rsidRDefault="00982F23"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 xml:space="preserve">str. General Berthelot, nr. 28-30, Sector 1, 010168, </w:t>
      </w:r>
      <w:r w:rsidR="00BB7F06" w:rsidRPr="00576CC4">
        <w:rPr>
          <w:rFonts w:asciiTheme="majorBidi" w:hAnsiTheme="majorBidi" w:cstheme="majorBidi"/>
          <w:bCs/>
          <w:sz w:val="22"/>
          <w:szCs w:val="22"/>
          <w:shd w:val="clear" w:color="auto" w:fill="FFFFFF"/>
        </w:rPr>
        <w:t>București</w:t>
      </w:r>
    </w:p>
    <w:p w14:paraId="6F30DCA7" w14:textId="0D85EDEF" w:rsidR="00982F23" w:rsidRPr="00576CC4" w:rsidRDefault="00982F23" w:rsidP="001B09B4">
      <w:pPr>
        <w:tabs>
          <w:tab w:val="left" w:pos="900"/>
        </w:tabs>
        <w:spacing w:line="276" w:lineRule="auto"/>
        <w:ind w:left="900" w:hanging="360"/>
        <w:jc w:val="both"/>
        <w:rPr>
          <w:rFonts w:asciiTheme="majorBidi" w:hAnsiTheme="majorBidi" w:cstheme="majorBidi"/>
          <w:bCs/>
          <w:noProof/>
          <w:sz w:val="22"/>
          <w:szCs w:val="22"/>
        </w:rPr>
      </w:pPr>
      <w:r w:rsidRPr="00576CC4">
        <w:rPr>
          <w:rFonts w:asciiTheme="majorBidi" w:hAnsiTheme="majorBidi" w:cstheme="majorBidi"/>
          <w:bCs/>
          <w:sz w:val="22"/>
          <w:szCs w:val="22"/>
        </w:rPr>
        <w:t xml:space="preserve">Pentru Beneficiar: </w:t>
      </w:r>
      <w:r w:rsidR="008F3FDD" w:rsidRPr="00576CC4">
        <w:rPr>
          <w:rFonts w:asciiTheme="majorBidi" w:hAnsiTheme="majorBidi" w:cstheme="majorBidi"/>
          <w:bCs/>
          <w:noProof/>
          <w:sz w:val="22"/>
          <w:szCs w:val="22"/>
        </w:rPr>
        <w:t>..................................................</w:t>
      </w:r>
    </w:p>
    <w:p w14:paraId="6605B4D3" w14:textId="10E1BA8E" w:rsidR="008F3FDD" w:rsidRPr="00576CC4" w:rsidRDefault="008F3FDD"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noProof/>
          <w:sz w:val="22"/>
          <w:szCs w:val="22"/>
        </w:rPr>
        <w:t>.....................................................................................</w:t>
      </w:r>
    </w:p>
    <w:p w14:paraId="3584C63B" w14:textId="77777777" w:rsidR="00C921BE" w:rsidRPr="00576CC4" w:rsidRDefault="00C921BE" w:rsidP="00FA2190">
      <w:pPr>
        <w:jc w:val="both"/>
        <w:rPr>
          <w:rFonts w:asciiTheme="majorBidi" w:hAnsiTheme="majorBidi" w:cstheme="majorBidi"/>
          <w:sz w:val="22"/>
          <w:szCs w:val="22"/>
        </w:rPr>
      </w:pPr>
    </w:p>
    <w:p w14:paraId="408DE47C" w14:textId="338494CE"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21 </w:t>
      </w:r>
      <w:r w:rsidRPr="007053FA">
        <w:rPr>
          <w:rFonts w:asciiTheme="majorBidi" w:hAnsiTheme="majorBidi" w:cstheme="majorBidi"/>
          <w:b/>
          <w:sz w:val="22"/>
          <w:szCs w:val="22"/>
        </w:rPr>
        <w:t xml:space="preserve">- Legea aplicabilă </w:t>
      </w:r>
      <w:r w:rsidR="00BB7F06" w:rsidRPr="007053FA">
        <w:rPr>
          <w:rFonts w:asciiTheme="majorBidi" w:hAnsiTheme="majorBidi" w:cstheme="majorBidi"/>
          <w:b/>
          <w:sz w:val="22"/>
          <w:szCs w:val="22"/>
        </w:rPr>
        <w:t>și</w:t>
      </w:r>
      <w:r w:rsidRPr="007053FA">
        <w:rPr>
          <w:rFonts w:asciiTheme="majorBidi" w:hAnsiTheme="majorBidi" w:cstheme="majorBidi"/>
          <w:b/>
          <w:sz w:val="22"/>
          <w:szCs w:val="22"/>
        </w:rPr>
        <w:t xml:space="preserve"> limba utilizată</w:t>
      </w:r>
    </w:p>
    <w:p w14:paraId="1E833F97" w14:textId="64C4437E"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Legea care guvernează acest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conformitate cu care este interpretat este legea română.</w:t>
      </w:r>
    </w:p>
    <w:p w14:paraId="2C2B55D4" w14:textId="2D7851A3"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Limba acestui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limba română. </w:t>
      </w:r>
    </w:p>
    <w:p w14:paraId="40D1F7F1" w14:textId="77777777" w:rsidR="00C921BE" w:rsidRPr="007053FA" w:rsidRDefault="00C921BE" w:rsidP="00FA2190">
      <w:pPr>
        <w:jc w:val="both"/>
        <w:rPr>
          <w:rFonts w:asciiTheme="majorBidi" w:hAnsiTheme="majorBidi" w:cstheme="majorBidi"/>
          <w:b/>
          <w:sz w:val="22"/>
          <w:szCs w:val="22"/>
        </w:rPr>
      </w:pPr>
    </w:p>
    <w:p w14:paraId="70EA9148" w14:textId="77777777" w:rsidR="00F73FB3" w:rsidRDefault="00F73FB3" w:rsidP="00FA2190">
      <w:pPr>
        <w:jc w:val="both"/>
        <w:rPr>
          <w:rFonts w:asciiTheme="majorBidi" w:hAnsiTheme="majorBidi" w:cstheme="majorBidi"/>
          <w:b/>
          <w:sz w:val="22"/>
          <w:szCs w:val="22"/>
        </w:rPr>
      </w:pPr>
    </w:p>
    <w:p w14:paraId="158874EB" w14:textId="3BB6DA89"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22 </w:t>
      </w:r>
      <w:r w:rsidRPr="007053FA">
        <w:rPr>
          <w:rFonts w:asciiTheme="majorBidi" w:hAnsiTheme="majorBidi" w:cstheme="majorBidi"/>
          <w:b/>
          <w:sz w:val="22"/>
          <w:szCs w:val="22"/>
        </w:rPr>
        <w:t>- Dispoziții finale</w:t>
      </w:r>
    </w:p>
    <w:p w14:paraId="2EFA191D" w14:textId="23EE6FF3"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vor depune cu bună </w:t>
      </w:r>
      <w:r w:rsidR="00BB7F06" w:rsidRPr="00576CC4">
        <w:rPr>
          <w:rFonts w:asciiTheme="majorBidi" w:hAnsiTheme="majorBidi" w:cstheme="majorBidi"/>
          <w:bCs/>
          <w:sz w:val="22"/>
          <w:szCs w:val="22"/>
        </w:rPr>
        <w:t>credință</w:t>
      </w:r>
      <w:r w:rsidRPr="00576CC4">
        <w:rPr>
          <w:rFonts w:asciiTheme="majorBidi" w:hAnsiTheme="majorBidi" w:cstheme="majorBidi"/>
          <w:bCs/>
          <w:sz w:val="22"/>
          <w:szCs w:val="22"/>
        </w:rPr>
        <w:t xml:space="preserve"> toate </w:t>
      </w:r>
      <w:r w:rsidR="00BB7F06" w:rsidRPr="00576CC4">
        <w:rPr>
          <w:rFonts w:asciiTheme="majorBidi" w:hAnsiTheme="majorBidi" w:cstheme="majorBidi"/>
          <w:bCs/>
          <w:sz w:val="22"/>
          <w:szCs w:val="22"/>
        </w:rPr>
        <w:t>diligențele</w:t>
      </w:r>
      <w:r w:rsidRPr="00576CC4">
        <w:rPr>
          <w:rFonts w:asciiTheme="majorBidi" w:hAnsiTheme="majorBidi" w:cstheme="majorBidi"/>
          <w:bCs/>
          <w:sz w:val="22"/>
          <w:szCs w:val="22"/>
        </w:rPr>
        <w:t xml:space="preserve"> necesare în vederea </w:t>
      </w:r>
      <w:r w:rsidR="00BB7F06" w:rsidRPr="00576CC4">
        <w:rPr>
          <w:rFonts w:asciiTheme="majorBidi" w:hAnsiTheme="majorBidi" w:cstheme="majorBidi"/>
          <w:bCs/>
          <w:sz w:val="22"/>
          <w:szCs w:val="22"/>
        </w:rPr>
        <w:t>soluționării</w:t>
      </w:r>
      <w:r w:rsidRPr="00576CC4">
        <w:rPr>
          <w:rFonts w:asciiTheme="majorBidi" w:hAnsiTheme="majorBidi" w:cstheme="majorBidi"/>
          <w:bCs/>
          <w:sz w:val="22"/>
          <w:szCs w:val="22"/>
        </w:rPr>
        <w:t xml:space="preserve"> pe cale amiabilă a oricărei dispute, controverse sau </w:t>
      </w:r>
      <w:r w:rsidR="00BB7F06" w:rsidRPr="00576CC4">
        <w:rPr>
          <w:rFonts w:asciiTheme="majorBidi" w:hAnsiTheme="majorBidi" w:cstheme="majorBidi"/>
          <w:bCs/>
          <w:sz w:val="22"/>
          <w:szCs w:val="22"/>
        </w:rPr>
        <w:t>neînțelegeri</w:t>
      </w:r>
      <w:r w:rsidRPr="00576CC4">
        <w:rPr>
          <w:rFonts w:asciiTheme="majorBidi" w:hAnsiTheme="majorBidi" w:cstheme="majorBidi"/>
          <w:bCs/>
          <w:sz w:val="22"/>
          <w:szCs w:val="22"/>
        </w:rPr>
        <w:t xml:space="preserve"> între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ce decurg din sau în legătură cu prezentul Contractul de finanțare.</w:t>
      </w:r>
    </w:p>
    <w:p w14:paraId="4BA23AC9" w14:textId="3BE5828F"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nu se poate ajunge la un rezultat privind </w:t>
      </w:r>
      <w:r w:rsidR="00BB7F06" w:rsidRPr="00576CC4">
        <w:rPr>
          <w:rFonts w:asciiTheme="majorBidi" w:hAnsiTheme="majorBidi" w:cstheme="majorBidi"/>
          <w:bCs/>
          <w:sz w:val="22"/>
          <w:szCs w:val="22"/>
        </w:rPr>
        <w:t>soluționarea</w:t>
      </w:r>
      <w:r w:rsidRPr="00576CC4">
        <w:rPr>
          <w:rFonts w:asciiTheme="majorBidi" w:hAnsiTheme="majorBidi" w:cstheme="majorBidi"/>
          <w:bCs/>
          <w:sz w:val="22"/>
          <w:szCs w:val="22"/>
        </w:rPr>
        <w:t xml:space="preserve"> pe cale amiabilă în termen de 30 de zile, orice litigiu care decurge din sau în legătură cu prezentul Contractul de finanțare va fi </w:t>
      </w:r>
      <w:r w:rsidR="00BB7F06" w:rsidRPr="00576CC4">
        <w:rPr>
          <w:rFonts w:asciiTheme="majorBidi" w:hAnsiTheme="majorBidi" w:cstheme="majorBidi"/>
          <w:bCs/>
          <w:sz w:val="22"/>
          <w:szCs w:val="22"/>
        </w:rPr>
        <w:t>soluționat</w:t>
      </w:r>
      <w:r w:rsidRPr="00576CC4">
        <w:rPr>
          <w:rFonts w:asciiTheme="majorBidi" w:hAnsiTheme="majorBidi" w:cstheme="majorBidi"/>
          <w:bCs/>
          <w:sz w:val="22"/>
          <w:szCs w:val="22"/>
        </w:rPr>
        <w:t xml:space="preserve"> în conformitate cu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w:t>
      </w:r>
    </w:p>
    <w:p w14:paraId="6E11C985" w14:textId="0A985194" w:rsidR="00C921BE"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situații temeinic justificate determinate de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 Beneficiarul inițiază, în termen de 30 de zile lucrătoare, un proiect de act adițional în vederea modificării/încetării contractului de finanțare.</w:t>
      </w:r>
    </w:p>
    <w:p w14:paraId="4226FE69" w14:textId="43417376" w:rsidR="00982F23" w:rsidRPr="00576CC4" w:rsidRDefault="00982F23">
      <w:pPr>
        <w:pStyle w:val="ListParagraph"/>
        <w:widowControl/>
        <w:numPr>
          <w:ilvl w:val="0"/>
          <w:numId w:val="25"/>
        </w:numPr>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576CC4" w:rsidRDefault="00982F23" w:rsidP="00FA2190">
      <w:pPr>
        <w:jc w:val="both"/>
        <w:rPr>
          <w:rFonts w:asciiTheme="majorBidi" w:hAnsiTheme="majorBidi" w:cstheme="majorBidi"/>
          <w:sz w:val="22"/>
          <w:szCs w:val="22"/>
        </w:rPr>
      </w:pPr>
    </w:p>
    <w:p w14:paraId="6F26A098" w14:textId="43CBAEEA"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23 </w:t>
      </w:r>
      <w:r w:rsidRPr="007053FA">
        <w:rPr>
          <w:rFonts w:asciiTheme="majorBidi" w:hAnsiTheme="majorBidi" w:cstheme="majorBidi"/>
          <w:b/>
          <w:sz w:val="22"/>
          <w:szCs w:val="22"/>
        </w:rPr>
        <w:t>- Anexele Contractului</w:t>
      </w:r>
    </w:p>
    <w:p w14:paraId="37EBE6D3" w14:textId="77777777" w:rsidR="00982F23" w:rsidRPr="00576CC4" w:rsidRDefault="00982F23">
      <w:pPr>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Anexele prezentului Contract sunt următoarele:</w:t>
      </w:r>
    </w:p>
    <w:p w14:paraId="2AA636A3" w14:textId="5A9C09C9" w:rsidR="003A2B87" w:rsidRPr="00AA3032" w:rsidRDefault="006B5F46">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bookmarkStart w:id="1" w:name="_Hlk112417358"/>
      <w:r w:rsidRPr="00AA3032">
        <w:rPr>
          <w:rFonts w:asciiTheme="majorBidi" w:eastAsia="Arial Narrow" w:hAnsiTheme="majorBidi" w:cstheme="majorBidi"/>
          <w:sz w:val="22"/>
          <w:szCs w:val="22"/>
        </w:rPr>
        <w:t xml:space="preserve">Cererea de finanțare </w:t>
      </w:r>
      <w:r w:rsidR="00387B03" w:rsidRPr="00AA3032">
        <w:rPr>
          <w:rFonts w:asciiTheme="majorBidi" w:eastAsia="Arial Narrow" w:hAnsiTheme="majorBidi" w:cstheme="majorBidi"/>
          <w:sz w:val="22"/>
          <w:szCs w:val="22"/>
        </w:rPr>
        <w:t>(Anexa 1)</w:t>
      </w:r>
    </w:p>
    <w:p w14:paraId="033AC8DD" w14:textId="103CC019"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Declarați</w:t>
      </w:r>
      <w:r w:rsidR="00273109" w:rsidRPr="00AA3032">
        <w:rPr>
          <w:rFonts w:asciiTheme="majorBidi" w:eastAsia="Arial Narrow" w:hAnsiTheme="majorBidi" w:cstheme="majorBidi"/>
          <w:sz w:val="22"/>
          <w:szCs w:val="22"/>
        </w:rPr>
        <w:t>i</w:t>
      </w:r>
      <w:r w:rsidRPr="00AA3032">
        <w:rPr>
          <w:rFonts w:asciiTheme="majorBidi" w:eastAsia="Arial Narrow" w:hAnsiTheme="majorBidi" w:cstheme="majorBidi"/>
          <w:sz w:val="22"/>
          <w:szCs w:val="22"/>
        </w:rPr>
        <w:t xml:space="preserve"> pe propria răspundere privind evitarea dublei finanțări (Anexa </w:t>
      </w:r>
      <w:r w:rsidR="00273109" w:rsidRPr="00AA3032">
        <w:rPr>
          <w:rFonts w:asciiTheme="majorBidi" w:eastAsia="Arial Narrow" w:hAnsiTheme="majorBidi" w:cstheme="majorBidi"/>
          <w:sz w:val="22"/>
          <w:szCs w:val="22"/>
        </w:rPr>
        <w:t>2</w:t>
      </w:r>
      <w:r w:rsidR="00387B03" w:rsidRPr="00AA3032">
        <w:rPr>
          <w:rFonts w:asciiTheme="majorBidi" w:eastAsia="Arial Narrow" w:hAnsiTheme="majorBidi" w:cstheme="majorBidi"/>
          <w:sz w:val="22"/>
          <w:szCs w:val="22"/>
        </w:rPr>
        <w:t>)</w:t>
      </w:r>
    </w:p>
    <w:p w14:paraId="713921C4" w14:textId="058AC587"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de consimțământ privind prelucrarea datelor cu caracter personal (Anexa </w:t>
      </w:r>
      <w:r w:rsidR="00387B03" w:rsidRPr="00AA3032">
        <w:rPr>
          <w:rFonts w:asciiTheme="majorBidi" w:eastAsia="Arial Narrow" w:hAnsiTheme="majorBidi" w:cstheme="majorBidi"/>
          <w:sz w:val="22"/>
          <w:szCs w:val="22"/>
        </w:rPr>
        <w:t>3)</w:t>
      </w:r>
    </w:p>
    <w:p w14:paraId="37D157D4" w14:textId="7111EDE0"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privind conflictul de interese (Anexa </w:t>
      </w:r>
      <w:r w:rsidR="00387B03" w:rsidRPr="00AA3032">
        <w:rPr>
          <w:rFonts w:asciiTheme="majorBidi" w:eastAsia="Arial Narrow" w:hAnsiTheme="majorBidi" w:cstheme="majorBidi"/>
          <w:sz w:val="22"/>
          <w:szCs w:val="22"/>
        </w:rPr>
        <w:t>4)</w:t>
      </w:r>
    </w:p>
    <w:p w14:paraId="752341F2" w14:textId="0807AD2A"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Declarații privind respectarea principiului DNSH (Anexa</w:t>
      </w:r>
      <w:r w:rsidR="00387B03" w:rsidRPr="00AA3032">
        <w:rPr>
          <w:rFonts w:asciiTheme="majorBidi" w:eastAsia="Arial Narrow" w:hAnsiTheme="majorBidi" w:cstheme="majorBidi"/>
          <w:sz w:val="22"/>
          <w:szCs w:val="22"/>
        </w:rPr>
        <w:t xml:space="preserve"> 5</w:t>
      </w:r>
      <w:r w:rsidRPr="00AA3032">
        <w:rPr>
          <w:rFonts w:asciiTheme="majorBidi" w:eastAsia="Arial Narrow" w:hAnsiTheme="majorBidi" w:cstheme="majorBidi"/>
          <w:sz w:val="22"/>
          <w:szCs w:val="22"/>
        </w:rPr>
        <w:t>)</w:t>
      </w:r>
    </w:p>
    <w:p w14:paraId="64A5CA43" w14:textId="3D5BE61E"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privind TVA aferentă cheltuielilor proiectului (Anexa </w:t>
      </w:r>
      <w:r w:rsidR="007340AA" w:rsidRPr="00AA3032">
        <w:rPr>
          <w:rFonts w:asciiTheme="majorBidi" w:eastAsia="Arial Narrow" w:hAnsiTheme="majorBidi" w:cstheme="majorBidi"/>
          <w:sz w:val="22"/>
          <w:szCs w:val="22"/>
        </w:rPr>
        <w:t>6)</w:t>
      </w:r>
    </w:p>
    <w:p w14:paraId="474D552A" w14:textId="6E341694"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heme="majorBidi" w:eastAsia="Arial Narrow" w:hAnsiTheme="majorBidi" w:cstheme="majorBidi"/>
          <w:sz w:val="22"/>
          <w:szCs w:val="22"/>
        </w:rPr>
        <w:t xml:space="preserve">Mandat special împuternicire specială pentru semnarea anumitor documente din Cererea de </w:t>
      </w:r>
      <w:r w:rsidR="00EC50C4" w:rsidRPr="00AA3032">
        <w:rPr>
          <w:rFonts w:ascii="Times New Roman" w:eastAsia="Arial Narrow" w:hAnsi="Times New Roman" w:cs="Times New Roman"/>
          <w:sz w:val="22"/>
          <w:szCs w:val="22"/>
        </w:rPr>
        <w:t>finanțare, dacă este cazul</w:t>
      </w:r>
      <w:r w:rsidRPr="00AA3032">
        <w:rPr>
          <w:rFonts w:ascii="Times New Roman" w:eastAsia="Arial Narrow" w:hAnsi="Times New Roman" w:cs="Times New Roman"/>
          <w:sz w:val="22"/>
          <w:szCs w:val="22"/>
        </w:rPr>
        <w:t xml:space="preserve"> (Anexa </w:t>
      </w:r>
      <w:r w:rsidR="00EC50C4" w:rsidRPr="00AA3032">
        <w:rPr>
          <w:rFonts w:ascii="Times New Roman" w:eastAsia="Arial Narrow" w:hAnsi="Times New Roman" w:cs="Times New Roman"/>
          <w:sz w:val="22"/>
          <w:szCs w:val="22"/>
        </w:rPr>
        <w:t>7)</w:t>
      </w:r>
    </w:p>
    <w:p w14:paraId="5F532705" w14:textId="60E861B2" w:rsidR="002C312F" w:rsidRPr="00AA3032" w:rsidRDefault="002C312F">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 xml:space="preserve">Notă de fundamentare a necesității și oportunității investiției </w:t>
      </w:r>
      <w:sdt>
        <w:sdtPr>
          <w:rPr>
            <w:rFonts w:ascii="Times New Roman" w:eastAsia="Arial Narrow" w:hAnsi="Times New Roman" w:cs="Times New Roman"/>
            <w:position w:val="-1"/>
            <w:sz w:val="22"/>
            <w:szCs w:val="22"/>
            <w:lang w:eastAsia="en-US"/>
          </w:rPr>
          <w:tag w:val="goog_rdk_153"/>
          <w:id w:val="138702241"/>
        </w:sdtPr>
        <w:sdtEndPr/>
        <w:sdtContent>
          <w:r w:rsidRPr="00AA3032">
            <w:rPr>
              <w:rFonts w:ascii="Times New Roman" w:eastAsia="Arial" w:hAnsi="Times New Roman" w:cs="Times New Roman"/>
              <w:position w:val="-1"/>
              <w:sz w:val="22"/>
              <w:szCs w:val="22"/>
              <w:lang w:eastAsia="en-US"/>
            </w:rPr>
            <w:t>(Anexa 8)</w:t>
          </w:r>
        </w:sdtContent>
      </w:sdt>
    </w:p>
    <w:p w14:paraId="1F9242C5" w14:textId="524CDFC7" w:rsidR="006B5F46" w:rsidRPr="00AA3032" w:rsidRDefault="006B5F46">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Notă conceptu</w:t>
      </w:r>
      <w:r w:rsidR="00EC50C4" w:rsidRPr="00AA3032">
        <w:rPr>
          <w:rFonts w:ascii="Times New Roman" w:eastAsia="Arial Narrow" w:hAnsi="Times New Roman" w:cs="Times New Roman"/>
          <w:position w:val="-1"/>
          <w:sz w:val="22"/>
          <w:szCs w:val="22"/>
          <w:lang w:eastAsia="en-US"/>
        </w:rPr>
        <w:t xml:space="preserve">ală - model, conform HG907/2016 </w:t>
      </w:r>
      <w:r w:rsidR="009B0CC9" w:rsidRPr="00AA3032">
        <w:rPr>
          <w:rFonts w:ascii="Times New Roman" w:eastAsia="Arial Narrow" w:hAnsi="Times New Roman" w:cs="Times New Roman"/>
          <w:position w:val="-1"/>
          <w:sz w:val="22"/>
          <w:szCs w:val="22"/>
          <w:lang w:eastAsia="en-US"/>
        </w:rPr>
        <w:t xml:space="preserve">(Anexa </w:t>
      </w:r>
      <w:r w:rsidR="002C312F" w:rsidRPr="00AA3032">
        <w:rPr>
          <w:rFonts w:ascii="Times New Roman" w:eastAsia="Arial Narrow" w:hAnsi="Times New Roman" w:cs="Times New Roman"/>
          <w:position w:val="-1"/>
          <w:sz w:val="22"/>
          <w:szCs w:val="22"/>
          <w:lang w:eastAsia="en-US"/>
        </w:rPr>
        <w:t>9</w:t>
      </w:r>
      <w:r w:rsidR="009B0CC9" w:rsidRPr="00AA3032">
        <w:rPr>
          <w:rFonts w:ascii="Times New Roman" w:eastAsia="Arial Narrow" w:hAnsi="Times New Roman" w:cs="Times New Roman"/>
          <w:position w:val="-1"/>
          <w:sz w:val="22"/>
          <w:szCs w:val="22"/>
          <w:lang w:eastAsia="en-US"/>
        </w:rPr>
        <w:t>)</w:t>
      </w:r>
    </w:p>
    <w:p w14:paraId="53C035F1" w14:textId="48418F04" w:rsidR="009B0CC9" w:rsidRPr="00AA3032" w:rsidRDefault="009B0CC9">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 xml:space="preserve">Declarație privind utilizarea spațiului nou construit/reabilitat cu destinația </w:t>
      </w:r>
      <w:r w:rsidR="00631C8B" w:rsidRPr="00AA3032">
        <w:rPr>
          <w:rFonts w:ascii="Times New Roman" w:eastAsia="Arial Narrow" w:hAnsi="Times New Roman" w:cs="Times New Roman"/>
          <w:position w:val="-1"/>
          <w:sz w:val="22"/>
          <w:szCs w:val="22"/>
          <w:lang w:eastAsia="en-US"/>
        </w:rPr>
        <w:t>stabilită prin investiție</w:t>
      </w:r>
      <w:r w:rsidRPr="00AA3032">
        <w:rPr>
          <w:rFonts w:ascii="Times New Roman" w:eastAsia="Arial Narrow" w:hAnsi="Times New Roman" w:cs="Times New Roman"/>
          <w:position w:val="-1"/>
          <w:sz w:val="22"/>
          <w:szCs w:val="22"/>
          <w:lang w:eastAsia="en-US"/>
        </w:rPr>
        <w:t xml:space="preserve"> (Anexa 1</w:t>
      </w:r>
      <w:r w:rsidR="00ED6BD3" w:rsidRPr="00AA3032">
        <w:rPr>
          <w:rFonts w:ascii="Times New Roman" w:eastAsia="Arial Narrow" w:hAnsi="Times New Roman" w:cs="Times New Roman"/>
          <w:position w:val="-1"/>
          <w:sz w:val="22"/>
          <w:szCs w:val="22"/>
          <w:lang w:eastAsia="en-US"/>
        </w:rPr>
        <w:t>0</w:t>
      </w:r>
      <w:r w:rsidRPr="00AA3032">
        <w:rPr>
          <w:rFonts w:ascii="Times New Roman" w:eastAsia="Arial Narrow" w:hAnsi="Times New Roman" w:cs="Times New Roman"/>
          <w:position w:val="-1"/>
          <w:sz w:val="22"/>
          <w:szCs w:val="22"/>
          <w:lang w:eastAsia="en-US"/>
        </w:rPr>
        <w:t>)</w:t>
      </w:r>
    </w:p>
    <w:p w14:paraId="10E870D0" w14:textId="285C29B1" w:rsidR="009B0CC9" w:rsidRPr="00AA3032" w:rsidRDefault="009B0CC9" w:rsidP="009B0CC9">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hAnsi="Times New Roman" w:cs="Times New Roman"/>
          <w:sz w:val="22"/>
          <w:szCs w:val="22"/>
        </w:rPr>
        <w:t xml:space="preserve">Declarație de </w:t>
      </w:r>
      <w:r w:rsidR="00DA4554" w:rsidRPr="00AA3032">
        <w:rPr>
          <w:rFonts w:ascii="Times New Roman" w:hAnsi="Times New Roman" w:cs="Times New Roman"/>
          <w:sz w:val="22"/>
          <w:szCs w:val="22"/>
        </w:rPr>
        <w:t>angajament</w:t>
      </w:r>
      <w:r w:rsidRPr="00AA3032">
        <w:rPr>
          <w:rFonts w:ascii="Times New Roman" w:hAnsi="Times New Roman" w:cs="Times New Roman"/>
          <w:sz w:val="22"/>
          <w:szCs w:val="22"/>
        </w:rPr>
        <w:t xml:space="preserve"> (Anexa 1</w:t>
      </w:r>
      <w:r w:rsidR="00ED6BD3" w:rsidRPr="00AA3032">
        <w:rPr>
          <w:rFonts w:ascii="Times New Roman" w:hAnsi="Times New Roman" w:cs="Times New Roman"/>
          <w:sz w:val="22"/>
          <w:szCs w:val="22"/>
        </w:rPr>
        <w:t>1</w:t>
      </w:r>
      <w:r w:rsidRPr="00AA3032">
        <w:rPr>
          <w:rFonts w:ascii="Times New Roman" w:hAnsi="Times New Roman" w:cs="Times New Roman"/>
          <w:sz w:val="22"/>
          <w:szCs w:val="22"/>
        </w:rPr>
        <w:t>)</w:t>
      </w:r>
    </w:p>
    <w:bookmarkEnd w:id="1"/>
    <w:p w14:paraId="48123DEC" w14:textId="77777777"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hAnsi="Times New Roman" w:cs="Times New Roman"/>
          <w:sz w:val="22"/>
          <w:szCs w:val="22"/>
        </w:rPr>
        <w:t>Documentele statutare ale Solicitantului,</w:t>
      </w:r>
    </w:p>
    <w:p w14:paraId="7EDE64C4" w14:textId="77777777"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Times New Roman" w:hAnsiTheme="majorBidi" w:cstheme="majorBidi"/>
          <w:sz w:val="22"/>
          <w:szCs w:val="22"/>
          <w:shd w:val="clear" w:color="auto" w:fill="FFFFFF" w:themeFill="background1"/>
        </w:rPr>
        <w:t xml:space="preserve">Documente privind identificarea reprezentanților legali ai Solicitantului, inclusiv copie a </w:t>
      </w:r>
      <w:r w:rsidRPr="00AA3032">
        <w:rPr>
          <w:rFonts w:asciiTheme="majorBidi" w:hAnsiTheme="majorBidi" w:cstheme="majorBidi"/>
          <w:sz w:val="22"/>
          <w:szCs w:val="22"/>
        </w:rPr>
        <w:t>documentului de identificare pentru reprezentantul legal al Solicitantului,</w:t>
      </w:r>
    </w:p>
    <w:p w14:paraId="45316B75" w14:textId="044168DC" w:rsidR="00697D64" w:rsidRPr="00AA3032" w:rsidRDefault="003A2B87"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Times New Roman" w:hAnsiTheme="majorBidi" w:cstheme="majorBidi"/>
          <w:sz w:val="22"/>
          <w:szCs w:val="22"/>
        </w:rPr>
        <w:t>Hotărârile/deciziile/ordinele de aprobare a Proiectului și a cheltuielilor aferente Proiectului, conform solicitărilor din Ghid</w:t>
      </w:r>
      <w:r w:rsidRPr="00AA3032">
        <w:rPr>
          <w:rFonts w:asciiTheme="majorBidi" w:hAnsiTheme="majorBidi" w:cstheme="majorBidi"/>
          <w:sz w:val="22"/>
          <w:szCs w:val="22"/>
        </w:rPr>
        <w:t>,</w:t>
      </w:r>
    </w:p>
    <w:p w14:paraId="5C608155" w14:textId="050F1D65" w:rsidR="00EF22B5" w:rsidRPr="00AA3032"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asigurarea pistei de audit</w:t>
      </w:r>
    </w:p>
    <w:p w14:paraId="2FE74F95" w14:textId="258E6FCD" w:rsidR="00EF22B5" w:rsidRPr="00AA3032"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asigurarea organizării contabilității</w:t>
      </w:r>
    </w:p>
    <w:p w14:paraId="6463CB76" w14:textId="605D4C2E" w:rsidR="00EF22B5" w:rsidRPr="00AA3032"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evitarea conflictului de interese, a neregulilor și fraudei</w:t>
      </w:r>
    </w:p>
    <w:p w14:paraId="764061AB" w14:textId="59E502F4" w:rsidR="00EF22B5" w:rsidRPr="00AA3032" w:rsidRDefault="00EF22B5" w:rsidP="00EF22B5">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utilizarea investiției finanțate</w:t>
      </w:r>
    </w:p>
    <w:p w14:paraId="18ECFD73" w14:textId="3B27CAA5" w:rsidR="00EF22B5" w:rsidRPr="00AA3032" w:rsidRDefault="00EF22B5" w:rsidP="00EF22B5">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respectarea prevederilor legale în derularea achizițiilor publice</w:t>
      </w:r>
    </w:p>
    <w:p w14:paraId="6D0C79DE" w14:textId="63E0D3B4" w:rsidR="00EF22B5" w:rsidRPr="00AA3032" w:rsidRDefault="00CE520D" w:rsidP="00285AE8">
      <w:pPr>
        <w:tabs>
          <w:tab w:val="left" w:pos="2160"/>
          <w:tab w:val="right" w:pos="9810"/>
        </w:tabs>
        <w:ind w:left="540"/>
        <w:jc w:val="both"/>
        <w:rPr>
          <w:rFonts w:asciiTheme="majorBidi" w:hAnsiTheme="majorBidi" w:cstheme="majorBidi"/>
          <w:sz w:val="22"/>
          <w:szCs w:val="22"/>
        </w:rPr>
      </w:pPr>
      <w:r w:rsidRPr="00AA3032">
        <w:rPr>
          <w:rFonts w:asciiTheme="majorBidi" w:hAnsiTheme="majorBidi" w:cstheme="majorBidi"/>
        </w:rPr>
        <w:t>xi</w:t>
      </w:r>
      <w:r w:rsidR="00697D64" w:rsidRPr="00AA3032">
        <w:rPr>
          <w:rFonts w:asciiTheme="majorBidi" w:hAnsiTheme="majorBidi" w:cstheme="majorBidi"/>
        </w:rPr>
        <w:t>.</w:t>
      </w:r>
      <w:bookmarkStart w:id="2" w:name="_Hlk127123488"/>
      <w:r w:rsidR="00697D64" w:rsidRPr="00AA3032">
        <w:rPr>
          <w:rFonts w:asciiTheme="majorBidi" w:hAnsiTheme="majorBidi" w:cstheme="majorBidi"/>
        </w:rPr>
        <w:t xml:space="preserve"> </w:t>
      </w:r>
      <w:r w:rsidR="00697D64" w:rsidRPr="00AA3032">
        <w:rPr>
          <w:rFonts w:asciiTheme="majorBidi" w:hAnsiTheme="majorBidi" w:cstheme="majorBidi"/>
          <w:bCs/>
          <w:sz w:val="22"/>
          <w:szCs w:val="22"/>
        </w:rPr>
        <w:t>Repartizarea bugetului pe</w:t>
      </w:r>
      <w:r w:rsidRPr="00AA3032">
        <w:rPr>
          <w:rFonts w:asciiTheme="majorBidi" w:hAnsiTheme="majorBidi" w:cstheme="majorBidi"/>
          <w:bCs/>
          <w:sz w:val="22"/>
          <w:szCs w:val="22"/>
        </w:rPr>
        <w:t xml:space="preserve"> componente</w:t>
      </w:r>
      <w:r w:rsidR="00697D64" w:rsidRPr="00AA3032">
        <w:rPr>
          <w:rFonts w:asciiTheme="majorBidi" w:hAnsiTheme="majorBidi" w:cstheme="majorBidi"/>
          <w:bCs/>
          <w:sz w:val="22"/>
          <w:szCs w:val="22"/>
        </w:rPr>
        <w:t xml:space="preserve"> </w:t>
      </w:r>
      <w:bookmarkEnd w:id="2"/>
      <w:r w:rsidR="00BD72FA" w:rsidRPr="00AA3032">
        <w:rPr>
          <w:rFonts w:asciiTheme="majorBidi" w:hAnsiTheme="majorBidi" w:cstheme="majorBidi"/>
          <w:bCs/>
          <w:sz w:val="22"/>
          <w:szCs w:val="22"/>
        </w:rPr>
        <w:t>subcomponente.</w:t>
      </w:r>
    </w:p>
    <w:p w14:paraId="3671639B" w14:textId="3BE0B6EF"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Orice alte documente justificative relevante.</w:t>
      </w:r>
    </w:p>
    <w:p w14:paraId="6E8D84C5" w14:textId="1A4887E4" w:rsidR="00982F23" w:rsidRPr="00576CC4" w:rsidRDefault="00982F23">
      <w:pPr>
        <w:widowControl/>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unui conflict între prevederile Anexelor contractului de finanțare și cele din Contractul de finanțare, prevederile Contractului de finanțare prevalează.</w:t>
      </w:r>
    </w:p>
    <w:p w14:paraId="0C0276DE" w14:textId="64A76033" w:rsidR="00982F23" w:rsidRDefault="00982F23"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042272D3" w14:textId="389BCA84" w:rsidR="006C0540" w:rsidRDefault="006C0540"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4BB4F6D4" w14:textId="77777777" w:rsidR="006C0540" w:rsidRPr="00576CC4" w:rsidRDefault="006C0540"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3B767323" w14:textId="41DF495E" w:rsidR="00982F23" w:rsidRPr="00576CC4" w:rsidRDefault="00982F23" w:rsidP="007053FA">
      <w:pPr>
        <w:tabs>
          <w:tab w:val="left" w:pos="7371"/>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Semnătura:                                                                 </w:t>
      </w:r>
      <w:r w:rsidR="006C0540">
        <w:rPr>
          <w:rFonts w:asciiTheme="majorBidi" w:hAnsiTheme="majorBidi" w:cstheme="majorBidi"/>
          <w:bCs/>
          <w:sz w:val="22"/>
          <w:szCs w:val="22"/>
        </w:rPr>
        <w:tab/>
      </w:r>
      <w:r w:rsidRPr="00576CC4">
        <w:rPr>
          <w:rFonts w:asciiTheme="majorBidi" w:hAnsiTheme="majorBidi" w:cstheme="majorBidi"/>
          <w:bCs/>
          <w:sz w:val="22"/>
          <w:szCs w:val="22"/>
        </w:rPr>
        <w:t xml:space="preserve">         </w:t>
      </w:r>
      <w:r w:rsidR="007053FA">
        <w:rPr>
          <w:rFonts w:asciiTheme="majorBidi" w:hAnsiTheme="majorBidi" w:cstheme="majorBidi"/>
          <w:bCs/>
          <w:sz w:val="22"/>
          <w:szCs w:val="22"/>
        </w:rPr>
        <w:t xml:space="preserve">  </w:t>
      </w:r>
      <w:r w:rsidRPr="00576CC4">
        <w:rPr>
          <w:rFonts w:asciiTheme="majorBidi" w:hAnsiTheme="majorBidi" w:cstheme="majorBidi"/>
          <w:bCs/>
          <w:sz w:val="22"/>
          <w:szCs w:val="22"/>
        </w:rPr>
        <w:t xml:space="preserve"> Semnătura:</w:t>
      </w:r>
    </w:p>
    <w:p w14:paraId="072D0F9D" w14:textId="3A5186A6" w:rsidR="00576CC4" w:rsidRPr="00B679D8" w:rsidRDefault="006C0540" w:rsidP="00EF22B5">
      <w:pPr>
        <w:tabs>
          <w:tab w:val="left" w:pos="7371"/>
        </w:tabs>
        <w:spacing w:line="276" w:lineRule="auto"/>
        <w:jc w:val="both"/>
        <w:rPr>
          <w:rFonts w:asciiTheme="majorBidi" w:hAnsiTheme="majorBidi" w:cstheme="majorBidi"/>
          <w:bCs/>
          <w:sz w:val="22"/>
          <w:szCs w:val="22"/>
        </w:rPr>
      </w:pPr>
      <w:r>
        <w:rPr>
          <w:rFonts w:asciiTheme="majorBidi" w:hAnsiTheme="majorBidi" w:cstheme="majorBidi"/>
          <w:bCs/>
          <w:sz w:val="22"/>
          <w:szCs w:val="22"/>
        </w:rPr>
        <w:t xml:space="preserve">  </w:t>
      </w:r>
      <w:r w:rsidR="00982F23" w:rsidRPr="00576CC4">
        <w:rPr>
          <w:rFonts w:asciiTheme="majorBidi" w:hAnsiTheme="majorBidi" w:cstheme="majorBidi"/>
          <w:bCs/>
          <w:sz w:val="22"/>
          <w:szCs w:val="22"/>
        </w:rPr>
        <w:t xml:space="preserve">Data                                                                              </w:t>
      </w:r>
      <w:r>
        <w:rPr>
          <w:rFonts w:asciiTheme="majorBidi" w:hAnsiTheme="majorBidi" w:cstheme="majorBidi"/>
          <w:bCs/>
          <w:sz w:val="22"/>
          <w:szCs w:val="22"/>
        </w:rPr>
        <w:tab/>
        <w:t xml:space="preserve">      </w:t>
      </w:r>
      <w:r w:rsidR="00982F23" w:rsidRPr="00576CC4">
        <w:rPr>
          <w:rFonts w:asciiTheme="majorBidi" w:hAnsiTheme="majorBidi" w:cstheme="majorBidi"/>
          <w:bCs/>
          <w:sz w:val="22"/>
          <w:szCs w:val="22"/>
        </w:rPr>
        <w:t xml:space="preserve">         </w:t>
      </w:r>
      <w:r w:rsidR="00BD2207" w:rsidRPr="00576CC4">
        <w:rPr>
          <w:rFonts w:asciiTheme="majorBidi" w:hAnsiTheme="majorBidi" w:cstheme="majorBidi"/>
          <w:bCs/>
          <w:sz w:val="22"/>
          <w:szCs w:val="22"/>
        </w:rPr>
        <w:t xml:space="preserve"> </w:t>
      </w:r>
      <w:r w:rsidR="00982F23" w:rsidRPr="00576CC4">
        <w:rPr>
          <w:rFonts w:asciiTheme="majorBidi" w:hAnsiTheme="majorBidi" w:cstheme="majorBidi"/>
          <w:bCs/>
          <w:sz w:val="22"/>
          <w:szCs w:val="22"/>
        </w:rPr>
        <w:t>Dat</w:t>
      </w:r>
      <w:r w:rsidR="002D725B">
        <w:rPr>
          <w:rFonts w:asciiTheme="majorBidi" w:hAnsiTheme="majorBidi" w:cstheme="majorBidi"/>
          <w:bCs/>
          <w:sz w:val="22"/>
          <w:szCs w:val="22"/>
        </w:rPr>
        <w:t>ă</w:t>
      </w:r>
    </w:p>
    <w:sectPr w:rsidR="00576CC4" w:rsidRPr="00B679D8" w:rsidSect="007668AF">
      <w:pgSz w:w="12240" w:h="15840"/>
      <w:pgMar w:top="1710" w:right="990" w:bottom="126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E1713" w14:textId="77777777" w:rsidR="00EB3337" w:rsidRDefault="00EB3337" w:rsidP="005A2AD9">
      <w:r>
        <w:separator/>
      </w:r>
    </w:p>
  </w:endnote>
  <w:endnote w:type="continuationSeparator" w:id="0">
    <w:p w14:paraId="5745EACF" w14:textId="77777777" w:rsidR="00EB3337" w:rsidRDefault="00EB3337"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6284003"/>
      <w:docPartObj>
        <w:docPartGallery w:val="Page Numbers (Bottom of Page)"/>
        <w:docPartUnique/>
      </w:docPartObj>
    </w:sdtPr>
    <w:sdtEndPr/>
    <w:sdtContent>
      <w:sdt>
        <w:sdtPr>
          <w:id w:val="-1562626222"/>
          <w:docPartObj>
            <w:docPartGallery w:val="Page Numbers (Top of Page)"/>
            <w:docPartUnique/>
          </w:docPartObj>
        </w:sdtPr>
        <w:sdtEndPr/>
        <w:sdtContent>
          <w:p w14:paraId="16080BAA" w14:textId="7C6C66FE" w:rsidR="00D5747E" w:rsidRDefault="00D5747E" w:rsidP="00F80B16">
            <w:pPr>
              <w:pStyle w:val="Footer"/>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610269">
              <w:rPr>
                <w:b/>
                <w:bCs/>
                <w:noProof/>
                <w:sz w:val="20"/>
                <w:szCs w:val="20"/>
              </w:rPr>
              <w:t>15</w:t>
            </w:r>
            <w:r w:rsidRPr="00F80B16">
              <w:rPr>
                <w:b/>
                <w:bCs/>
                <w:sz w:val="20"/>
                <w:szCs w:val="20"/>
              </w:rPr>
              <w:fldChar w:fldCharType="end"/>
            </w:r>
            <w:r>
              <w:t xml:space="preserve"> </w:t>
            </w:r>
          </w:p>
        </w:sdtContent>
      </w:sdt>
    </w:sdtContent>
  </w:sdt>
  <w:p w14:paraId="4DB43812" w14:textId="77777777" w:rsidR="00D5747E" w:rsidRDefault="00D57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791FC" w14:textId="77777777" w:rsidR="00EB3337" w:rsidRDefault="00EB3337" w:rsidP="005A2AD9">
      <w:r>
        <w:separator/>
      </w:r>
    </w:p>
  </w:footnote>
  <w:footnote w:type="continuationSeparator" w:id="0">
    <w:p w14:paraId="593A984A" w14:textId="77777777" w:rsidR="00EB3337" w:rsidRDefault="00EB3337" w:rsidP="005A2AD9">
      <w:r>
        <w:continuationSeparator/>
      </w:r>
    </w:p>
  </w:footnote>
  <w:footnote w:id="1">
    <w:p w14:paraId="24A7F8E2" w14:textId="77777777" w:rsidR="00156A4E" w:rsidRDefault="00156A4E" w:rsidP="00156A4E">
      <w:pPr>
        <w:pStyle w:val="FootnoteText"/>
      </w:pPr>
      <w:r>
        <w:rPr>
          <w:rStyle w:val="FootnoteReference"/>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4" name="Imagine 1"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5" name="Imagine 2"/>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6"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hint="default"/>
        <w:b w:val="0"/>
        <w:i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7"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8"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5"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AC242E"/>
    <w:multiLevelType w:val="hybridMultilevel"/>
    <w:tmpl w:val="349A4754"/>
    <w:lvl w:ilvl="0" w:tplc="06F68D82">
      <w:start w:val="4"/>
      <w:numFmt w:val="decimal"/>
      <w:lvlText w:val="%1)"/>
      <w:lvlJc w:val="left"/>
      <w:pPr>
        <w:ind w:left="720" w:hanging="360"/>
      </w:pPr>
      <w:rPr>
        <w:rFonts w:cs="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5"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6" w15:restartNumberingAfterBreak="1">
    <w:nsid w:val="77BB0F5D"/>
    <w:multiLevelType w:val="multilevel"/>
    <w:tmpl w:val="4AFE8644"/>
    <w:lvl w:ilvl="0">
      <w:start w:val="1"/>
      <w:numFmt w:val="lowerRoman"/>
      <w:lvlText w:val="%1."/>
      <w:lvlJc w:val="left"/>
      <w:pPr>
        <w:ind w:left="900"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7"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2"/>
  </w:num>
  <w:num w:numId="2">
    <w:abstractNumId w:val="9"/>
  </w:num>
  <w:num w:numId="3">
    <w:abstractNumId w:val="20"/>
  </w:num>
  <w:num w:numId="4">
    <w:abstractNumId w:val="23"/>
  </w:num>
  <w:num w:numId="5">
    <w:abstractNumId w:val="13"/>
  </w:num>
  <w:num w:numId="6">
    <w:abstractNumId w:val="4"/>
  </w:num>
  <w:num w:numId="7">
    <w:abstractNumId w:val="11"/>
  </w:num>
  <w:num w:numId="8">
    <w:abstractNumId w:val="14"/>
  </w:num>
  <w:num w:numId="9">
    <w:abstractNumId w:val="21"/>
  </w:num>
  <w:num w:numId="10">
    <w:abstractNumId w:val="19"/>
  </w:num>
  <w:num w:numId="11">
    <w:abstractNumId w:val="7"/>
  </w:num>
  <w:num w:numId="12">
    <w:abstractNumId w:val="2"/>
  </w:num>
  <w:num w:numId="13">
    <w:abstractNumId w:val="10"/>
  </w:num>
  <w:num w:numId="14">
    <w:abstractNumId w:val="5"/>
  </w:num>
  <w:num w:numId="15">
    <w:abstractNumId w:val="6"/>
  </w:num>
  <w:num w:numId="16">
    <w:abstractNumId w:val="25"/>
  </w:num>
  <w:num w:numId="17">
    <w:abstractNumId w:val="24"/>
  </w:num>
  <w:num w:numId="18">
    <w:abstractNumId w:val="8"/>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
  </w:num>
  <w:num w:numId="22">
    <w:abstractNumId w:val="15"/>
  </w:num>
  <w:num w:numId="23">
    <w:abstractNumId w:val="16"/>
  </w:num>
  <w:num w:numId="24">
    <w:abstractNumId w:val="18"/>
  </w:num>
  <w:num w:numId="25">
    <w:abstractNumId w:val="12"/>
  </w:num>
  <w:num w:numId="26">
    <w:abstractNumId w:val="0"/>
  </w:num>
  <w:num w:numId="27">
    <w:abstractNumId w:val="1"/>
  </w:num>
  <w:num w:numId="28">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12A38"/>
    <w:rsid w:val="00012ECB"/>
    <w:rsid w:val="00041DAD"/>
    <w:rsid w:val="00050760"/>
    <w:rsid w:val="00050F90"/>
    <w:rsid w:val="0005444F"/>
    <w:rsid w:val="00054A49"/>
    <w:rsid w:val="00056B7B"/>
    <w:rsid w:val="00057321"/>
    <w:rsid w:val="000640DC"/>
    <w:rsid w:val="000657B0"/>
    <w:rsid w:val="00072E64"/>
    <w:rsid w:val="00085083"/>
    <w:rsid w:val="000911E0"/>
    <w:rsid w:val="0009478D"/>
    <w:rsid w:val="000C7C77"/>
    <w:rsid w:val="000D09F6"/>
    <w:rsid w:val="000F454C"/>
    <w:rsid w:val="000F4DF6"/>
    <w:rsid w:val="001003CF"/>
    <w:rsid w:val="00114C76"/>
    <w:rsid w:val="00137587"/>
    <w:rsid w:val="00156A4E"/>
    <w:rsid w:val="001648F8"/>
    <w:rsid w:val="00165898"/>
    <w:rsid w:val="001742F5"/>
    <w:rsid w:val="00185416"/>
    <w:rsid w:val="00193773"/>
    <w:rsid w:val="001A2B8B"/>
    <w:rsid w:val="001B09B4"/>
    <w:rsid w:val="001B2296"/>
    <w:rsid w:val="001C1B4A"/>
    <w:rsid w:val="001D3856"/>
    <w:rsid w:val="001D4DDD"/>
    <w:rsid w:val="001E0FE6"/>
    <w:rsid w:val="001E1695"/>
    <w:rsid w:val="001F1A33"/>
    <w:rsid w:val="00246015"/>
    <w:rsid w:val="00252A2D"/>
    <w:rsid w:val="002576BA"/>
    <w:rsid w:val="00261185"/>
    <w:rsid w:val="002700DA"/>
    <w:rsid w:val="00273109"/>
    <w:rsid w:val="00280D74"/>
    <w:rsid w:val="00285AE8"/>
    <w:rsid w:val="002B18D6"/>
    <w:rsid w:val="002B269B"/>
    <w:rsid w:val="002B2F2A"/>
    <w:rsid w:val="002B745D"/>
    <w:rsid w:val="002B7DF1"/>
    <w:rsid w:val="002C312F"/>
    <w:rsid w:val="002D3096"/>
    <w:rsid w:val="002D725B"/>
    <w:rsid w:val="002E182B"/>
    <w:rsid w:val="002F3974"/>
    <w:rsid w:val="00307076"/>
    <w:rsid w:val="00307795"/>
    <w:rsid w:val="00314C6C"/>
    <w:rsid w:val="00323997"/>
    <w:rsid w:val="00324017"/>
    <w:rsid w:val="00341878"/>
    <w:rsid w:val="00363BBC"/>
    <w:rsid w:val="00370D7A"/>
    <w:rsid w:val="003739D6"/>
    <w:rsid w:val="00383144"/>
    <w:rsid w:val="00383590"/>
    <w:rsid w:val="00383D50"/>
    <w:rsid w:val="00387B03"/>
    <w:rsid w:val="003A2B87"/>
    <w:rsid w:val="003A40C0"/>
    <w:rsid w:val="003C7266"/>
    <w:rsid w:val="003D09F7"/>
    <w:rsid w:val="003E0A07"/>
    <w:rsid w:val="003E2C8E"/>
    <w:rsid w:val="003F5A48"/>
    <w:rsid w:val="003F7D9A"/>
    <w:rsid w:val="0040143C"/>
    <w:rsid w:val="004162F8"/>
    <w:rsid w:val="00423153"/>
    <w:rsid w:val="0043243A"/>
    <w:rsid w:val="004378A2"/>
    <w:rsid w:val="0045029D"/>
    <w:rsid w:val="004534B1"/>
    <w:rsid w:val="004668C6"/>
    <w:rsid w:val="00480E71"/>
    <w:rsid w:val="0049294E"/>
    <w:rsid w:val="004950EF"/>
    <w:rsid w:val="004A3E57"/>
    <w:rsid w:val="004D01FC"/>
    <w:rsid w:val="004D2DCB"/>
    <w:rsid w:val="004D2F52"/>
    <w:rsid w:val="004E19E2"/>
    <w:rsid w:val="004E7A56"/>
    <w:rsid w:val="004F3D23"/>
    <w:rsid w:val="00506375"/>
    <w:rsid w:val="0051180C"/>
    <w:rsid w:val="00515A46"/>
    <w:rsid w:val="00527213"/>
    <w:rsid w:val="005276F4"/>
    <w:rsid w:val="00567F45"/>
    <w:rsid w:val="00576CC4"/>
    <w:rsid w:val="00582421"/>
    <w:rsid w:val="00584A14"/>
    <w:rsid w:val="00593C30"/>
    <w:rsid w:val="005A0B63"/>
    <w:rsid w:val="005A2AD9"/>
    <w:rsid w:val="005A4620"/>
    <w:rsid w:val="005B0F00"/>
    <w:rsid w:val="005B5C89"/>
    <w:rsid w:val="005C3DB4"/>
    <w:rsid w:val="005C7A44"/>
    <w:rsid w:val="005D05FD"/>
    <w:rsid w:val="005E4BE1"/>
    <w:rsid w:val="005F0D5B"/>
    <w:rsid w:val="005F4F58"/>
    <w:rsid w:val="005F6265"/>
    <w:rsid w:val="00602F5D"/>
    <w:rsid w:val="00607BB2"/>
    <w:rsid w:val="00610269"/>
    <w:rsid w:val="0061367A"/>
    <w:rsid w:val="00622F65"/>
    <w:rsid w:val="00631C8B"/>
    <w:rsid w:val="006474A6"/>
    <w:rsid w:val="0067093B"/>
    <w:rsid w:val="00670DE1"/>
    <w:rsid w:val="00680421"/>
    <w:rsid w:val="006902AA"/>
    <w:rsid w:val="00694073"/>
    <w:rsid w:val="0069659D"/>
    <w:rsid w:val="00697D64"/>
    <w:rsid w:val="006A44D6"/>
    <w:rsid w:val="006A7D09"/>
    <w:rsid w:val="006B5E71"/>
    <w:rsid w:val="006B5E80"/>
    <w:rsid w:val="006B5F46"/>
    <w:rsid w:val="006C0540"/>
    <w:rsid w:val="006C2B09"/>
    <w:rsid w:val="006D3173"/>
    <w:rsid w:val="00702DA8"/>
    <w:rsid w:val="00703A5C"/>
    <w:rsid w:val="007053FA"/>
    <w:rsid w:val="007262AA"/>
    <w:rsid w:val="007309C8"/>
    <w:rsid w:val="007326EA"/>
    <w:rsid w:val="007340AA"/>
    <w:rsid w:val="00740846"/>
    <w:rsid w:val="0074106B"/>
    <w:rsid w:val="00741457"/>
    <w:rsid w:val="00751A3F"/>
    <w:rsid w:val="00760B59"/>
    <w:rsid w:val="007668AF"/>
    <w:rsid w:val="00781649"/>
    <w:rsid w:val="00781BDB"/>
    <w:rsid w:val="00786F89"/>
    <w:rsid w:val="007873C9"/>
    <w:rsid w:val="00796F55"/>
    <w:rsid w:val="007A36F5"/>
    <w:rsid w:val="007A3919"/>
    <w:rsid w:val="007B17F5"/>
    <w:rsid w:val="007C3F69"/>
    <w:rsid w:val="007D089D"/>
    <w:rsid w:val="007D3317"/>
    <w:rsid w:val="007E2C1D"/>
    <w:rsid w:val="00823678"/>
    <w:rsid w:val="00831114"/>
    <w:rsid w:val="00840127"/>
    <w:rsid w:val="00841405"/>
    <w:rsid w:val="008416C4"/>
    <w:rsid w:val="0086654D"/>
    <w:rsid w:val="00890244"/>
    <w:rsid w:val="00893CBB"/>
    <w:rsid w:val="008A589C"/>
    <w:rsid w:val="008B4A73"/>
    <w:rsid w:val="008B4FCC"/>
    <w:rsid w:val="008D2817"/>
    <w:rsid w:val="008D56ED"/>
    <w:rsid w:val="008D6404"/>
    <w:rsid w:val="008E19EE"/>
    <w:rsid w:val="008F38FA"/>
    <w:rsid w:val="008F3FDD"/>
    <w:rsid w:val="008F5B86"/>
    <w:rsid w:val="00901858"/>
    <w:rsid w:val="00902859"/>
    <w:rsid w:val="00903788"/>
    <w:rsid w:val="0090667D"/>
    <w:rsid w:val="00924B3C"/>
    <w:rsid w:val="00925FD5"/>
    <w:rsid w:val="00940DBE"/>
    <w:rsid w:val="00945C8A"/>
    <w:rsid w:val="0094631A"/>
    <w:rsid w:val="00966F0E"/>
    <w:rsid w:val="009809F2"/>
    <w:rsid w:val="00982F23"/>
    <w:rsid w:val="00990F4C"/>
    <w:rsid w:val="00992A9A"/>
    <w:rsid w:val="0099490F"/>
    <w:rsid w:val="0099722A"/>
    <w:rsid w:val="009A0775"/>
    <w:rsid w:val="009A20CA"/>
    <w:rsid w:val="009A6F75"/>
    <w:rsid w:val="009A7BBF"/>
    <w:rsid w:val="009B0CC9"/>
    <w:rsid w:val="009B2B05"/>
    <w:rsid w:val="009B501B"/>
    <w:rsid w:val="009C1A94"/>
    <w:rsid w:val="00A02248"/>
    <w:rsid w:val="00A27AA3"/>
    <w:rsid w:val="00A37ADF"/>
    <w:rsid w:val="00A53428"/>
    <w:rsid w:val="00A53470"/>
    <w:rsid w:val="00A6703E"/>
    <w:rsid w:val="00A75645"/>
    <w:rsid w:val="00A82CC1"/>
    <w:rsid w:val="00AA3032"/>
    <w:rsid w:val="00AA6EB7"/>
    <w:rsid w:val="00AB6685"/>
    <w:rsid w:val="00AB7543"/>
    <w:rsid w:val="00AD5316"/>
    <w:rsid w:val="00AE2692"/>
    <w:rsid w:val="00B02303"/>
    <w:rsid w:val="00B077E1"/>
    <w:rsid w:val="00B1061C"/>
    <w:rsid w:val="00B12774"/>
    <w:rsid w:val="00B14D88"/>
    <w:rsid w:val="00B15C62"/>
    <w:rsid w:val="00B17FC3"/>
    <w:rsid w:val="00B37AB3"/>
    <w:rsid w:val="00B45F53"/>
    <w:rsid w:val="00B465F2"/>
    <w:rsid w:val="00B52CB4"/>
    <w:rsid w:val="00B679D8"/>
    <w:rsid w:val="00B734B3"/>
    <w:rsid w:val="00B7452E"/>
    <w:rsid w:val="00B800E9"/>
    <w:rsid w:val="00B816BB"/>
    <w:rsid w:val="00B845E6"/>
    <w:rsid w:val="00B877A5"/>
    <w:rsid w:val="00B92D6F"/>
    <w:rsid w:val="00B94A0F"/>
    <w:rsid w:val="00B95C6E"/>
    <w:rsid w:val="00BB7F06"/>
    <w:rsid w:val="00BC3500"/>
    <w:rsid w:val="00BC35E6"/>
    <w:rsid w:val="00BC3E62"/>
    <w:rsid w:val="00BD17CA"/>
    <w:rsid w:val="00BD2207"/>
    <w:rsid w:val="00BD72FA"/>
    <w:rsid w:val="00BF4073"/>
    <w:rsid w:val="00C05A74"/>
    <w:rsid w:val="00C06BAA"/>
    <w:rsid w:val="00C36DB2"/>
    <w:rsid w:val="00C373FD"/>
    <w:rsid w:val="00C4284E"/>
    <w:rsid w:val="00C42B17"/>
    <w:rsid w:val="00C5256D"/>
    <w:rsid w:val="00C531FB"/>
    <w:rsid w:val="00C55FA8"/>
    <w:rsid w:val="00C73735"/>
    <w:rsid w:val="00C921BE"/>
    <w:rsid w:val="00CA2C45"/>
    <w:rsid w:val="00CB2210"/>
    <w:rsid w:val="00CB4859"/>
    <w:rsid w:val="00CD74AF"/>
    <w:rsid w:val="00CE1E5C"/>
    <w:rsid w:val="00CE2053"/>
    <w:rsid w:val="00CE4085"/>
    <w:rsid w:val="00CE520D"/>
    <w:rsid w:val="00D21840"/>
    <w:rsid w:val="00D27298"/>
    <w:rsid w:val="00D32697"/>
    <w:rsid w:val="00D32A1A"/>
    <w:rsid w:val="00D54B46"/>
    <w:rsid w:val="00D5747E"/>
    <w:rsid w:val="00D603A1"/>
    <w:rsid w:val="00D73826"/>
    <w:rsid w:val="00D772E4"/>
    <w:rsid w:val="00DA4554"/>
    <w:rsid w:val="00DA7B69"/>
    <w:rsid w:val="00DE57AF"/>
    <w:rsid w:val="00DE7C59"/>
    <w:rsid w:val="00E01A0E"/>
    <w:rsid w:val="00E76FB4"/>
    <w:rsid w:val="00E84317"/>
    <w:rsid w:val="00E85FA2"/>
    <w:rsid w:val="00E964B2"/>
    <w:rsid w:val="00EA4365"/>
    <w:rsid w:val="00EB244B"/>
    <w:rsid w:val="00EB3337"/>
    <w:rsid w:val="00EC18EA"/>
    <w:rsid w:val="00EC50C4"/>
    <w:rsid w:val="00ED2DB9"/>
    <w:rsid w:val="00ED64BE"/>
    <w:rsid w:val="00ED6BD3"/>
    <w:rsid w:val="00EE505C"/>
    <w:rsid w:val="00EE6963"/>
    <w:rsid w:val="00EF22B5"/>
    <w:rsid w:val="00F07E4A"/>
    <w:rsid w:val="00F249FB"/>
    <w:rsid w:val="00F27604"/>
    <w:rsid w:val="00F30012"/>
    <w:rsid w:val="00F31C90"/>
    <w:rsid w:val="00F32000"/>
    <w:rsid w:val="00F34D47"/>
    <w:rsid w:val="00F437DE"/>
    <w:rsid w:val="00F562F9"/>
    <w:rsid w:val="00F73FB3"/>
    <w:rsid w:val="00F74900"/>
    <w:rsid w:val="00F80B16"/>
    <w:rsid w:val="00F810B6"/>
    <w:rsid w:val="00F86428"/>
    <w:rsid w:val="00F968B1"/>
    <w:rsid w:val="00FA1C3F"/>
    <w:rsid w:val="00FA2190"/>
    <w:rsid w:val="00FA29B1"/>
    <w:rsid w:val="00FB324C"/>
    <w:rsid w:val="00FC54D4"/>
    <w:rsid w:val="00FD6D7F"/>
    <w:rsid w:val="00FF4F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 w:type="paragraph" w:customStyle="1" w:styleId="P68B1DB1-ListParagraph13">
    <w:name w:val="P68B1DB1-ListParagraph13"/>
    <w:basedOn w:val="ListParagraph"/>
    <w:rsid w:val="00DA7B69"/>
    <w:pPr>
      <w:widowControl/>
      <w:suppressAutoHyphens/>
      <w:spacing w:after="160" w:line="252" w:lineRule="auto"/>
    </w:pPr>
    <w:rPr>
      <w:rFonts w:ascii="Times New Roman" w:eastAsia="Calibri" w:hAnsi="Times New Roman" w:cs="Times New Roman"/>
      <w:szCs w:val="20"/>
      <w:lang w:val="en-US" w:eastAsia="zh-CN"/>
    </w:rPr>
  </w:style>
  <w:style w:type="paragraph" w:customStyle="1" w:styleId="P68B1DB1-ListParagraph14">
    <w:name w:val="P68B1DB1-ListParagraph14"/>
    <w:basedOn w:val="ListParagraph"/>
    <w:rsid w:val="00DA7B69"/>
    <w:pPr>
      <w:widowControl/>
      <w:suppressAutoHyphens/>
      <w:spacing w:after="160" w:line="252" w:lineRule="auto"/>
    </w:pPr>
    <w:rPr>
      <w:rFonts w:ascii="Times New Roman" w:eastAsia="Times New Roman" w:hAnsi="Times New Roman" w:cs="Times New Roman"/>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1173E-8851-4CA1-B5F6-A19CB2EA5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15</Pages>
  <Words>7162</Words>
  <Characters>40826</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Madalina Flutur</cp:lastModifiedBy>
  <cp:revision>18</cp:revision>
  <cp:lastPrinted>2022-08-12T12:56:00Z</cp:lastPrinted>
  <dcterms:created xsi:type="dcterms:W3CDTF">2023-05-04T11:19:00Z</dcterms:created>
  <dcterms:modified xsi:type="dcterms:W3CDTF">2023-07-25T13:31:00Z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e1603b92841a6ddeed919608389dc1d9df4460d2cdae514906b09e9115ade113</vt:lpwstr>
  </property>
</Properties>
</file>